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66" w:rsidRDefault="00F9247E" w:rsidP="005E7566">
      <w:pPr>
        <w:pStyle w:val="Default"/>
        <w:tabs>
          <w:tab w:val="right" w:pos="9746"/>
        </w:tabs>
      </w:pPr>
      <w:r w:rsidRPr="00F9247E">
        <w:rPr>
          <w:noProof/>
          <w:lang w:val="en-US"/>
        </w:rPr>
        <w:pict>
          <v:roundrect id="AutoShape 2" o:spid="_x0000_s1026" style="position:absolute;margin-left:100pt;margin-top:-3pt;width:273.5pt;height:59.35pt;z-index:251660288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" fillcolor="#e36c0a [2409]" stroked="f" strokecolor="#f2f2f2 [3041]" strokeweight="3pt">
            <v:shadow on="t" color="#243f60 [1604]" opacity=".5" offset="1pt"/>
            <v:textbox>
              <w:txbxContent>
                <w:p w:rsidR="005E7566" w:rsidRPr="004D2FC9" w:rsidRDefault="005E7566" w:rsidP="005E7566">
                  <w:pPr>
                    <w:pStyle w:val="Default"/>
                    <w:jc w:val="center"/>
                    <w:rPr>
                      <w:color w:val="FFFFFF" w:themeColor="background1"/>
                      <w:sz w:val="44"/>
                      <w:szCs w:val="44"/>
                      <w:lang w:val="en-US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44"/>
                      <w:szCs w:val="44"/>
                      <w:lang w:val="en-US"/>
                    </w:rPr>
                    <w:t>INFORMATION NOTICE</w:t>
                  </w:r>
                </w:p>
                <w:p w:rsidR="005E7566" w:rsidRPr="00E13DA9" w:rsidRDefault="005E7566" w:rsidP="005E7566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Number: LIC- 2018</w:t>
                  </w:r>
                  <w:r w:rsidRPr="00E13DA9"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/0</w:t>
                  </w:r>
                  <w: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4</w:t>
                  </w:r>
                </w:p>
              </w:txbxContent>
            </v:textbox>
          </v:roundrect>
        </w:pict>
      </w:r>
      <w:r w:rsidR="005E7566">
        <w:rPr>
          <w:noProof/>
          <w:lang w:eastAsia="el-GR"/>
        </w:rPr>
        <w:drawing>
          <wp:inline distT="0" distB="0" distL="0" distR="0">
            <wp:extent cx="733425" cy="7046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15" cy="7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566">
        <w:tab/>
      </w:r>
      <w:r w:rsidR="005E7566">
        <w:rPr>
          <w:noProof/>
          <w:sz w:val="18"/>
          <w:szCs w:val="18"/>
          <w:lang w:eastAsia="el-GR"/>
        </w:rPr>
        <w:drawing>
          <wp:inline distT="0" distB="0" distL="0" distR="0">
            <wp:extent cx="1082040" cy="669925"/>
            <wp:effectExtent l="19050" t="0" r="0" b="0"/>
            <wp:docPr id="1" name="Εικόνα 1" descr="HCAA logo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AA logo 3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566" w:rsidRDefault="005E7566" w:rsidP="005E7566">
      <w:pPr>
        <w:pStyle w:val="Default"/>
        <w:rPr>
          <w:lang w:val="en-US"/>
        </w:rPr>
      </w:pPr>
    </w:p>
    <w:p w:rsidR="005E7566" w:rsidRDefault="005E7566" w:rsidP="005E7566">
      <w:pPr>
        <w:pStyle w:val="Default"/>
        <w:rPr>
          <w:b/>
          <w:sz w:val="22"/>
          <w:lang w:val="en-US"/>
        </w:rPr>
      </w:pPr>
    </w:p>
    <w:p w:rsidR="005E7566" w:rsidRDefault="005E7566" w:rsidP="005E7566">
      <w:pPr>
        <w:pStyle w:val="Default"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Issued: November</w:t>
      </w:r>
      <w:r w:rsidRPr="00A11094">
        <w:rPr>
          <w:b/>
          <w:sz w:val="22"/>
          <w:lang w:val="en-US"/>
        </w:rPr>
        <w:t xml:space="preserve"> </w:t>
      </w:r>
      <w:r w:rsidR="007063F1">
        <w:rPr>
          <w:b/>
          <w:sz w:val="22"/>
          <w:lang w:val="en-US"/>
        </w:rPr>
        <w:t>5</w:t>
      </w:r>
      <w:r>
        <w:rPr>
          <w:b/>
          <w:sz w:val="22"/>
          <w:lang w:val="en-US"/>
        </w:rPr>
        <w:t xml:space="preserve">, </w:t>
      </w:r>
      <w:r w:rsidRPr="00A11094">
        <w:rPr>
          <w:b/>
          <w:sz w:val="22"/>
          <w:lang w:val="en-US"/>
        </w:rPr>
        <w:t>2018</w:t>
      </w:r>
    </w:p>
    <w:p w:rsidR="005E7566" w:rsidRDefault="005E7566" w:rsidP="005E7566">
      <w:pPr>
        <w:pStyle w:val="Default"/>
        <w:rPr>
          <w:b/>
          <w:sz w:val="22"/>
          <w:lang w:val="en-US"/>
        </w:rPr>
      </w:pPr>
    </w:p>
    <w:p w:rsidR="005E7566" w:rsidRPr="00234F22" w:rsidRDefault="005E7566" w:rsidP="005E7566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234F22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Use of a single engine helicopter for </w:t>
      </w: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IR </w:t>
      </w:r>
      <w:r w:rsidRPr="00234F22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training </w:t>
      </w:r>
    </w:p>
    <w:p w:rsidR="005E7566" w:rsidRDefault="005E7566" w:rsidP="005E7566">
      <w:pPr>
        <w:spacing w:before="100" w:beforeAutospacing="1" w:after="100" w:afterAutospacing="1"/>
        <w:rPr>
          <w:rFonts w:ascii="Times New Roman" w:hAnsi="Times New Roman"/>
        </w:rPr>
      </w:pPr>
      <w:r w:rsidRPr="00943B3F">
        <w:rPr>
          <w:rFonts w:ascii="Arial" w:hAnsi="Arial" w:cs="Arial"/>
          <w:b/>
          <w:bCs/>
          <w:szCs w:val="22"/>
        </w:rPr>
        <w:t>This Information Notice contains information that is for guidance and/or awareness.</w:t>
      </w:r>
    </w:p>
    <w:p w:rsidR="005E7566" w:rsidRPr="00732EC1" w:rsidRDefault="005E7566" w:rsidP="005E7566">
      <w:pPr>
        <w:spacing w:before="100" w:beforeAutospacing="1" w:after="100" w:afterAutospacing="1"/>
        <w:rPr>
          <w:rFonts w:ascii="Arial" w:hAnsi="Arial" w:cs="Arial"/>
        </w:rPr>
      </w:pPr>
      <w:r w:rsidRPr="00732EC1">
        <w:rPr>
          <w:rFonts w:ascii="Arial" w:hAnsi="Arial" w:cs="Arial"/>
          <w:szCs w:val="22"/>
        </w:rPr>
        <w:t xml:space="preserve">Recipients are asked to ensure that this Information Notice is copied to all members of their staff who may have an interest in the information (including any ‘in-house’ or contracted maintenance organisations and relevant outside contractors).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0"/>
        <w:gridCol w:w="6376"/>
      </w:tblGrid>
      <w:tr w:rsidR="005E7566" w:rsidRPr="00943B3F" w:rsidTr="00AC60FA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E7566" w:rsidRPr="00943B3F" w:rsidRDefault="005E7566" w:rsidP="00AC60F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43B3F">
              <w:rPr>
                <w:rFonts w:ascii="Arial" w:hAnsi="Arial" w:cs="Arial"/>
                <w:b/>
                <w:bCs/>
                <w:szCs w:val="22"/>
              </w:rPr>
              <w:t xml:space="preserve">Applicability: </w:t>
            </w:r>
          </w:p>
        </w:tc>
      </w:tr>
      <w:tr w:rsidR="005E7566" w:rsidRPr="00943B3F" w:rsidTr="00AC60F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E7566" w:rsidRPr="00943B3F" w:rsidRDefault="005E7566" w:rsidP="00AC60F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43B3F">
              <w:rPr>
                <w:rFonts w:ascii="Arial" w:hAnsi="Arial" w:cs="Arial"/>
                <w:b/>
                <w:bCs/>
                <w:szCs w:val="22"/>
              </w:rPr>
              <w:t xml:space="preserve">Aerodromes: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E7566" w:rsidRPr="00732EC1" w:rsidRDefault="005E7566" w:rsidP="00AC60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32EC1">
              <w:rPr>
                <w:rFonts w:ascii="Arial" w:hAnsi="Arial" w:cs="Arial"/>
                <w:szCs w:val="22"/>
              </w:rPr>
              <w:t xml:space="preserve">Not primarily affected </w:t>
            </w:r>
          </w:p>
        </w:tc>
      </w:tr>
      <w:tr w:rsidR="005E7566" w:rsidRPr="00943B3F" w:rsidTr="00AC60FA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E7566" w:rsidRPr="00943B3F" w:rsidRDefault="005E7566" w:rsidP="00AC60F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43B3F">
              <w:rPr>
                <w:rFonts w:ascii="Arial" w:hAnsi="Arial" w:cs="Arial"/>
                <w:b/>
                <w:bCs/>
                <w:szCs w:val="22"/>
              </w:rPr>
              <w:t xml:space="preserve">Air Traffic: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E7566" w:rsidRPr="00732EC1" w:rsidRDefault="005E7566" w:rsidP="00AC60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32EC1">
              <w:rPr>
                <w:rFonts w:ascii="Arial" w:hAnsi="Arial" w:cs="Arial"/>
                <w:szCs w:val="22"/>
              </w:rPr>
              <w:t xml:space="preserve">Not primarily affected </w:t>
            </w:r>
          </w:p>
        </w:tc>
      </w:tr>
      <w:tr w:rsidR="005E7566" w:rsidRPr="00943B3F" w:rsidTr="00AC60FA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E7566" w:rsidRPr="00943B3F" w:rsidRDefault="005E7566" w:rsidP="00AC60F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43B3F">
              <w:rPr>
                <w:rFonts w:ascii="Arial" w:hAnsi="Arial" w:cs="Arial"/>
                <w:b/>
                <w:bCs/>
                <w:szCs w:val="22"/>
              </w:rPr>
              <w:t xml:space="preserve">Airspace: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E7566" w:rsidRPr="00732EC1" w:rsidRDefault="005E7566" w:rsidP="00AC60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32EC1">
              <w:rPr>
                <w:rFonts w:ascii="Arial" w:hAnsi="Arial" w:cs="Arial"/>
                <w:szCs w:val="22"/>
              </w:rPr>
              <w:t xml:space="preserve">Not primarily affected </w:t>
            </w:r>
          </w:p>
        </w:tc>
      </w:tr>
      <w:tr w:rsidR="005E7566" w:rsidRPr="00943B3F" w:rsidTr="00AC60FA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E7566" w:rsidRPr="00943B3F" w:rsidRDefault="005E7566" w:rsidP="00AC60F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43B3F">
              <w:rPr>
                <w:rFonts w:ascii="Arial" w:hAnsi="Arial" w:cs="Arial"/>
                <w:b/>
                <w:bCs/>
                <w:szCs w:val="22"/>
              </w:rPr>
              <w:t xml:space="preserve">Airworthiness: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E7566" w:rsidRPr="00732EC1" w:rsidRDefault="005E7566" w:rsidP="00AC60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32EC1">
              <w:rPr>
                <w:rFonts w:ascii="Arial" w:hAnsi="Arial" w:cs="Arial"/>
                <w:szCs w:val="22"/>
              </w:rPr>
              <w:t>Not primarily affected</w:t>
            </w:r>
            <w:bookmarkStart w:id="0" w:name="_GoBack"/>
            <w:bookmarkEnd w:id="0"/>
          </w:p>
        </w:tc>
      </w:tr>
      <w:tr w:rsidR="005E7566" w:rsidRPr="00943B3F" w:rsidTr="00AC60FA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E7566" w:rsidRPr="00943B3F" w:rsidRDefault="005E7566" w:rsidP="00AC60F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43B3F">
              <w:rPr>
                <w:rFonts w:ascii="Arial" w:hAnsi="Arial" w:cs="Arial"/>
                <w:b/>
                <w:bCs/>
                <w:szCs w:val="22"/>
              </w:rPr>
              <w:t xml:space="preserve">Flight Operations: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E7566" w:rsidRPr="00732EC1" w:rsidRDefault="005E7566" w:rsidP="00AC60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32EC1">
              <w:rPr>
                <w:rFonts w:ascii="Arial" w:hAnsi="Arial" w:cs="Arial"/>
                <w:szCs w:val="22"/>
              </w:rPr>
              <w:t xml:space="preserve">All AOC Holders </w:t>
            </w:r>
          </w:p>
        </w:tc>
      </w:tr>
      <w:tr w:rsidR="005E7566" w:rsidRPr="00943B3F" w:rsidTr="00AC60FA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E7566" w:rsidRPr="00943B3F" w:rsidRDefault="005E7566" w:rsidP="00AC60F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43B3F">
              <w:rPr>
                <w:rFonts w:ascii="Arial" w:hAnsi="Arial" w:cs="Arial"/>
                <w:b/>
                <w:bCs/>
                <w:szCs w:val="22"/>
              </w:rPr>
              <w:t xml:space="preserve">Licensed/Unlicensed Personnel: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E7566" w:rsidRPr="00732EC1" w:rsidRDefault="005E7566" w:rsidP="00AC60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32EC1">
              <w:rPr>
                <w:rFonts w:ascii="Arial" w:hAnsi="Arial" w:cs="Arial"/>
                <w:szCs w:val="22"/>
              </w:rPr>
              <w:t xml:space="preserve">All HCAA Examiners, Training Organisations and License Holders </w:t>
            </w:r>
          </w:p>
        </w:tc>
      </w:tr>
    </w:tbl>
    <w:p w:rsidR="005E7566" w:rsidRDefault="005E7566" w:rsidP="005E7566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943B3F">
        <w:rPr>
          <w:rFonts w:ascii="Arial" w:hAnsi="Arial" w:cs="Arial"/>
          <w:b/>
          <w:bCs/>
        </w:rPr>
        <w:t xml:space="preserve">1 Introduction </w:t>
      </w:r>
    </w:p>
    <w:p w:rsidR="005E7566" w:rsidRPr="009843AC" w:rsidRDefault="005E7566" w:rsidP="005E7566">
      <w:pPr>
        <w:jc w:val="both"/>
        <w:rPr>
          <w:rFonts w:ascii="Arial" w:hAnsi="Arial" w:cs="Arial"/>
          <w:color w:val="000000"/>
          <w:szCs w:val="22"/>
          <w:lang w:val="en-US"/>
        </w:rPr>
      </w:pPr>
      <w:r w:rsidRPr="009843AC">
        <w:rPr>
          <w:rFonts w:ascii="Arial" w:hAnsi="Arial" w:cs="Arial"/>
          <w:bCs/>
          <w:szCs w:val="22"/>
        </w:rPr>
        <w:t xml:space="preserve">This information notice </w:t>
      </w:r>
      <w:r w:rsidR="009843AC" w:rsidRPr="009843AC">
        <w:rPr>
          <w:rFonts w:ascii="Arial" w:hAnsi="Arial" w:cs="Arial"/>
          <w:bCs/>
          <w:szCs w:val="22"/>
        </w:rPr>
        <w:t xml:space="preserve">is </w:t>
      </w:r>
      <w:r w:rsidRPr="009843AC">
        <w:rPr>
          <w:rFonts w:ascii="Arial" w:hAnsi="Arial" w:cs="Arial"/>
          <w:bCs/>
          <w:szCs w:val="22"/>
        </w:rPr>
        <w:t xml:space="preserve">issued in order to clarify the </w:t>
      </w:r>
      <w:r w:rsidRPr="009843AC">
        <w:rPr>
          <w:rFonts w:ascii="Arial" w:hAnsi="Arial" w:cs="Arial"/>
          <w:bCs/>
          <w:color w:val="000000"/>
          <w:szCs w:val="22"/>
          <w:lang w:val="en-US"/>
        </w:rPr>
        <w:t>use of a single engine helicopter for training that is IR equipped but not IR certified. </w:t>
      </w:r>
    </w:p>
    <w:p w:rsidR="005E7566" w:rsidRDefault="005E7566" w:rsidP="005E7566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943B3F">
        <w:rPr>
          <w:rFonts w:ascii="Arial" w:hAnsi="Arial" w:cs="Arial"/>
          <w:b/>
          <w:bCs/>
        </w:rPr>
        <w:t xml:space="preserve">2 Scope </w:t>
      </w:r>
    </w:p>
    <w:p w:rsidR="005E7566" w:rsidRPr="009843AC" w:rsidRDefault="005E7566" w:rsidP="005E7566">
      <w:pPr>
        <w:jc w:val="both"/>
        <w:rPr>
          <w:rFonts w:ascii="Arial" w:hAnsi="Arial" w:cs="Arial"/>
          <w:color w:val="000000"/>
          <w:szCs w:val="22"/>
          <w:lang w:val="en-US"/>
        </w:rPr>
      </w:pPr>
      <w:r w:rsidRPr="009843AC">
        <w:rPr>
          <w:rFonts w:ascii="Arial" w:hAnsi="Arial" w:cs="Arial"/>
          <w:b/>
          <w:bCs/>
          <w:color w:val="000000"/>
          <w:szCs w:val="22"/>
          <w:lang w:val="en-US"/>
        </w:rPr>
        <w:t>Use of a single engine helicopter for training that is IR equipped but not IR certified </w:t>
      </w:r>
    </w:p>
    <w:p w:rsidR="005E7566" w:rsidRPr="009843AC" w:rsidRDefault="005E7566" w:rsidP="005E7566">
      <w:pPr>
        <w:jc w:val="both"/>
        <w:rPr>
          <w:rFonts w:ascii="Arial" w:hAnsi="Arial" w:cs="Arial"/>
          <w:color w:val="000000"/>
          <w:szCs w:val="22"/>
          <w:lang w:val="en-US"/>
        </w:rPr>
      </w:pPr>
      <w:r w:rsidRPr="009843AC">
        <w:rPr>
          <w:rFonts w:ascii="Arial" w:hAnsi="Arial" w:cs="Arial"/>
          <w:color w:val="000000"/>
          <w:szCs w:val="22"/>
          <w:lang w:val="en-US"/>
        </w:rPr>
        <w:t>In the current set up of European aviation regulations, the responsibility to interpret and implement the European law in the national legal system remains with the Member States. </w:t>
      </w:r>
    </w:p>
    <w:p w:rsidR="005E7566" w:rsidRPr="009843AC" w:rsidRDefault="005E7566" w:rsidP="005E7566">
      <w:pPr>
        <w:jc w:val="both"/>
        <w:rPr>
          <w:rFonts w:ascii="Arial" w:hAnsi="Arial" w:cs="Arial"/>
          <w:color w:val="000000"/>
          <w:szCs w:val="22"/>
          <w:lang w:val="en-US"/>
        </w:rPr>
      </w:pPr>
      <w:r w:rsidRPr="009843AC">
        <w:rPr>
          <w:rFonts w:ascii="Arial" w:hAnsi="Arial" w:cs="Arial"/>
          <w:color w:val="000000"/>
          <w:szCs w:val="22"/>
          <w:lang w:val="en-US"/>
        </w:rPr>
        <w:t>Despite the fact that a very limited number of single-engine helicopters are IR equipped and certified in accordance with EU Regulations at the moment, this should not prevent single-engine helicopters IR equipped but not certified from being approved and used more frequently for training purposes in the future. </w:t>
      </w:r>
    </w:p>
    <w:p w:rsidR="005E7566" w:rsidRDefault="005E7566" w:rsidP="005E7566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17DE4" w:rsidRDefault="00D17DE4" w:rsidP="00D17DE4">
      <w:pPr>
        <w:jc w:val="both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Cs w:val="22"/>
          <w:lang w:val="en-US"/>
        </w:rPr>
        <w:t>Use of a multi engine helicopter for training that is IR certified </w:t>
      </w:r>
    </w:p>
    <w:p w:rsidR="005E7566" w:rsidRPr="009843AC" w:rsidRDefault="00D17DE4" w:rsidP="00D17DE4">
      <w:pPr>
        <w:jc w:val="both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  <w:lang w:val="en-US"/>
        </w:rPr>
        <w:t>On the other hand, for example, an ATO that wants to use a multi-engine IR certified helicopter, in order to comply with the 10 hours requirements of Part-FCL Appendix 6 7.A and then perform the skill test on the single-engine helicopter type used in the training (IR equipped but not certified), using as justification the fact that there is a lack of IR certified single-engine helicopters, should not be considered as a viable solution.</w:t>
      </w:r>
    </w:p>
    <w:p w:rsidR="005E7566" w:rsidRDefault="00444B5F" w:rsidP="005E7566">
      <w:pPr>
        <w:pStyle w:val="Web"/>
      </w:pPr>
      <w:r>
        <w:rPr>
          <w:rFonts w:ascii="Arial" w:hAnsi="Arial" w:cs="Arial"/>
          <w:b/>
          <w:bCs/>
        </w:rPr>
        <w:t>3</w:t>
      </w:r>
      <w:r w:rsidR="005E7566">
        <w:rPr>
          <w:rFonts w:ascii="Arial" w:hAnsi="Arial" w:cs="Arial"/>
          <w:b/>
          <w:bCs/>
        </w:rPr>
        <w:t xml:space="preserve"> Queries </w:t>
      </w:r>
    </w:p>
    <w:p w:rsidR="005E7566" w:rsidRPr="00732EC1" w:rsidRDefault="00444B5F" w:rsidP="005E7566">
      <w:pPr>
        <w:pStyle w:val="Web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3</w:t>
      </w:r>
      <w:r w:rsidR="005E7566" w:rsidRPr="00732EC1">
        <w:rPr>
          <w:rFonts w:ascii="Arial" w:hAnsi="Arial" w:cs="Arial"/>
          <w:sz w:val="22"/>
          <w:szCs w:val="22"/>
        </w:rPr>
        <w:t xml:space="preserve">.1 Any queries or requests for further guidance as a result of this communication should be addressed to: </w:t>
      </w:r>
    </w:p>
    <w:p w:rsidR="005E7566" w:rsidRPr="00732EC1" w:rsidRDefault="005E7566" w:rsidP="00732EC1">
      <w:pPr>
        <w:pStyle w:val="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732EC1">
        <w:rPr>
          <w:rFonts w:ascii="Arial" w:hAnsi="Arial" w:cs="Arial"/>
          <w:sz w:val="22"/>
          <w:szCs w:val="22"/>
        </w:rPr>
        <w:lastRenderedPageBreak/>
        <w:t>Hellenic Civil Aviation Authority</w:t>
      </w:r>
    </w:p>
    <w:p w:rsidR="005E7566" w:rsidRPr="00732EC1" w:rsidRDefault="005E7566" w:rsidP="00732EC1">
      <w:pPr>
        <w:pStyle w:val="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732EC1">
        <w:rPr>
          <w:rFonts w:ascii="Arial" w:hAnsi="Arial" w:cs="Arial"/>
          <w:sz w:val="22"/>
          <w:szCs w:val="22"/>
        </w:rPr>
        <w:t>Flight Standards Division</w:t>
      </w:r>
    </w:p>
    <w:p w:rsidR="005E7566" w:rsidRPr="00732EC1" w:rsidRDefault="005E7566" w:rsidP="00732EC1">
      <w:pPr>
        <w:pStyle w:val="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732EC1">
        <w:rPr>
          <w:rFonts w:ascii="Arial" w:hAnsi="Arial" w:cs="Arial"/>
          <w:sz w:val="22"/>
          <w:szCs w:val="22"/>
        </w:rPr>
        <w:t>Licensing Section</w:t>
      </w:r>
    </w:p>
    <w:p w:rsidR="005E7566" w:rsidRPr="00732EC1" w:rsidRDefault="00732EC1" w:rsidP="00732EC1">
      <w:pPr>
        <w:pStyle w:val="Web"/>
        <w:spacing w:before="0" w:beforeAutospacing="0" w:after="120" w:afterAutospacing="0"/>
        <w:rPr>
          <w:rFonts w:ascii="Arial" w:hAnsi="Arial" w:cs="Arial"/>
        </w:rPr>
      </w:pPr>
      <w:r w:rsidRPr="00732EC1">
        <w:rPr>
          <w:rFonts w:ascii="Arial" w:hAnsi="Arial" w:cs="Arial"/>
          <w:sz w:val="22"/>
          <w:szCs w:val="22"/>
        </w:rPr>
        <w:t xml:space="preserve">580A </w:t>
      </w:r>
      <w:r w:rsidR="005E7566" w:rsidRPr="00732EC1">
        <w:rPr>
          <w:rFonts w:ascii="Arial" w:hAnsi="Arial" w:cs="Arial"/>
          <w:sz w:val="22"/>
          <w:szCs w:val="22"/>
        </w:rPr>
        <w:t>Vouli</w:t>
      </w:r>
      <w:r w:rsidR="00151164">
        <w:rPr>
          <w:rFonts w:ascii="Arial" w:hAnsi="Arial" w:cs="Arial"/>
          <w:sz w:val="22"/>
          <w:szCs w:val="22"/>
        </w:rPr>
        <w:t>a</w:t>
      </w:r>
      <w:r w:rsidR="005E7566" w:rsidRPr="00732EC1">
        <w:rPr>
          <w:rFonts w:ascii="Arial" w:hAnsi="Arial" w:cs="Arial"/>
          <w:sz w:val="22"/>
          <w:szCs w:val="22"/>
        </w:rPr>
        <w:t xml:space="preserve">gmenis Av., Argyroupoli  </w:t>
      </w:r>
      <w:r w:rsidR="00A23B27" w:rsidRPr="00732EC1">
        <w:rPr>
          <w:rFonts w:ascii="Arial" w:hAnsi="Arial" w:cs="Arial"/>
          <w:sz w:val="22"/>
          <w:szCs w:val="22"/>
        </w:rPr>
        <w:t>164 52</w:t>
      </w:r>
    </w:p>
    <w:p w:rsidR="00732EC1" w:rsidRDefault="005E7566" w:rsidP="005E7566">
      <w:pPr>
        <w:pStyle w:val="Web"/>
        <w:rPr>
          <w:rFonts w:ascii="Arial" w:hAnsi="Arial" w:cs="Arial"/>
          <w:b/>
          <w:bCs/>
          <w:color w:val="0000FF"/>
          <w:sz w:val="22"/>
          <w:szCs w:val="22"/>
        </w:rPr>
      </w:pPr>
      <w:r w:rsidRPr="00732EC1">
        <w:rPr>
          <w:rFonts w:ascii="Arial" w:hAnsi="Arial" w:cs="Arial"/>
          <w:sz w:val="22"/>
          <w:szCs w:val="22"/>
        </w:rPr>
        <w:t>E-mail</w:t>
      </w:r>
      <w:r>
        <w:rPr>
          <w:rFonts w:ascii="ArialMT" w:hAnsi="ArialMT" w:cs="ArialMT"/>
          <w:sz w:val="22"/>
          <w:szCs w:val="22"/>
        </w:rPr>
        <w:t xml:space="preserve">: </w:t>
      </w:r>
      <w:hyperlink r:id="rId8" w:history="1">
        <w:r w:rsidR="00732EC1" w:rsidRPr="001A05AE">
          <w:rPr>
            <w:rStyle w:val="-"/>
            <w:rFonts w:ascii="Arial" w:hAnsi="Arial" w:cs="Arial"/>
            <w:b/>
            <w:bCs/>
            <w:sz w:val="22"/>
            <w:szCs w:val="22"/>
          </w:rPr>
          <w:t>d2b@hcaa.gr</w:t>
        </w:r>
      </w:hyperlink>
    </w:p>
    <w:p w:rsidR="005E7566" w:rsidRDefault="005E7566" w:rsidP="005E7566">
      <w:pPr>
        <w:pStyle w:val="Web"/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:rsidR="005E7566" w:rsidRDefault="00444B5F" w:rsidP="005E7566">
      <w:pPr>
        <w:pStyle w:val="Web"/>
      </w:pPr>
      <w:r>
        <w:rPr>
          <w:rFonts w:ascii="Arial" w:hAnsi="Arial" w:cs="Arial"/>
          <w:b/>
          <w:bCs/>
        </w:rPr>
        <w:t>4</w:t>
      </w:r>
      <w:r w:rsidR="005E7566">
        <w:rPr>
          <w:rFonts w:ascii="Arial" w:hAnsi="Arial" w:cs="Arial"/>
          <w:b/>
          <w:bCs/>
        </w:rPr>
        <w:t xml:space="preserve"> Cancellation </w:t>
      </w:r>
    </w:p>
    <w:p w:rsidR="005E7566" w:rsidRPr="00732EC1" w:rsidRDefault="00444B5F" w:rsidP="005E7566">
      <w:pPr>
        <w:pStyle w:val="Web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4</w:t>
      </w:r>
      <w:r w:rsidR="005E7566" w:rsidRPr="00732EC1">
        <w:rPr>
          <w:rFonts w:ascii="Arial" w:hAnsi="Arial" w:cs="Arial"/>
          <w:sz w:val="22"/>
          <w:szCs w:val="22"/>
        </w:rPr>
        <w:t xml:space="preserve">.1 This Information Notice will remain in force until further notice. </w:t>
      </w:r>
    </w:p>
    <w:p w:rsidR="005E7566" w:rsidRDefault="005E7566" w:rsidP="005E7566"/>
    <w:p w:rsidR="004F0725" w:rsidRDefault="004F0725"/>
    <w:sectPr w:rsidR="004F0725" w:rsidSect="00D17DE4">
      <w:footerReference w:type="default" r:id="rId9"/>
      <w:pgSz w:w="11906" w:h="16838"/>
      <w:pgMar w:top="1440" w:right="1080" w:bottom="1276" w:left="108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97" w:rsidRDefault="00EF2297" w:rsidP="005E7566">
      <w:r>
        <w:separator/>
      </w:r>
    </w:p>
  </w:endnote>
  <w:endnote w:type="continuationSeparator" w:id="0">
    <w:p w:rsidR="00EF2297" w:rsidRDefault="00EF2297" w:rsidP="005E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16" w:rsidRDefault="00353BCB" w:rsidP="00A64EB2">
    <w:pPr>
      <w:pStyle w:val="a3"/>
      <w:tabs>
        <w:tab w:val="clear" w:pos="8306"/>
        <w:tab w:val="right" w:pos="10490"/>
      </w:tabs>
      <w:ind w:left="-426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Information Notice  2018-0</w:t>
    </w:r>
    <w:r w:rsidR="005E7566">
      <w:rPr>
        <w:rFonts w:ascii="Arial" w:hAnsi="Arial" w:cs="Arial"/>
        <w:sz w:val="18"/>
        <w:lang w:val="en-US"/>
      </w:rPr>
      <w:t>4</w:t>
    </w:r>
    <w:r>
      <w:rPr>
        <w:rFonts w:ascii="Arial" w:hAnsi="Arial" w:cs="Arial"/>
        <w:sz w:val="18"/>
        <w:lang w:val="en-US"/>
      </w:rPr>
      <w:t xml:space="preserve">   </w:t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  <w:t xml:space="preserve">Page </w:t>
    </w:r>
    <w:r w:rsidR="00F9247E" w:rsidRPr="004E72E7">
      <w:rPr>
        <w:rFonts w:ascii="Arial" w:hAnsi="Arial" w:cs="Arial"/>
        <w:sz w:val="18"/>
        <w:lang w:val="en-US"/>
      </w:rPr>
      <w:fldChar w:fldCharType="begin"/>
    </w:r>
    <w:r w:rsidRPr="004E72E7">
      <w:rPr>
        <w:rFonts w:ascii="Arial" w:hAnsi="Arial" w:cs="Arial"/>
        <w:sz w:val="18"/>
        <w:lang w:val="en-US"/>
      </w:rPr>
      <w:instrText xml:space="preserve"> PAGE   \* MERGEFORMAT </w:instrText>
    </w:r>
    <w:r w:rsidR="00F9247E" w:rsidRPr="004E72E7">
      <w:rPr>
        <w:rFonts w:ascii="Arial" w:hAnsi="Arial" w:cs="Arial"/>
        <w:sz w:val="18"/>
        <w:lang w:val="en-US"/>
      </w:rPr>
      <w:fldChar w:fldCharType="separate"/>
    </w:r>
    <w:r w:rsidR="00151164">
      <w:rPr>
        <w:rFonts w:ascii="Arial" w:hAnsi="Arial" w:cs="Arial"/>
        <w:noProof/>
        <w:sz w:val="18"/>
        <w:lang w:val="en-US"/>
      </w:rPr>
      <w:t>2</w:t>
    </w:r>
    <w:r w:rsidR="00F9247E" w:rsidRPr="004E72E7"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>/2</w:t>
    </w:r>
  </w:p>
  <w:p w:rsidR="00DA4360" w:rsidRDefault="00EF2297" w:rsidP="00A64EB2">
    <w:pPr>
      <w:pStyle w:val="a3"/>
      <w:tabs>
        <w:tab w:val="clear" w:pos="8306"/>
        <w:tab w:val="right" w:pos="10490"/>
      </w:tabs>
      <w:ind w:left="-426"/>
      <w:rPr>
        <w:rFonts w:ascii="Arial" w:hAnsi="Arial" w:cs="Arial"/>
        <w:sz w:val="18"/>
        <w:lang w:val="en-US"/>
      </w:rPr>
    </w:pPr>
  </w:p>
  <w:p w:rsidR="004E72E7" w:rsidRPr="000E1595" w:rsidRDefault="00353BCB" w:rsidP="00A64EB2">
    <w:pPr>
      <w:pStyle w:val="a3"/>
      <w:tabs>
        <w:tab w:val="clear" w:pos="8306"/>
        <w:tab w:val="right" w:pos="10490"/>
      </w:tabs>
      <w:ind w:left="-426"/>
    </w:pPr>
    <w:r>
      <w:rPr>
        <w:rFonts w:ascii="Arial" w:hAnsi="Arial" w:cs="Arial"/>
        <w:sz w:val="18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97" w:rsidRDefault="00EF2297" w:rsidP="005E7566">
      <w:r>
        <w:separator/>
      </w:r>
    </w:p>
  </w:footnote>
  <w:footnote w:type="continuationSeparator" w:id="0">
    <w:p w:rsidR="00EF2297" w:rsidRDefault="00EF2297" w:rsidP="005E7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566"/>
    <w:rsid w:val="000B55B0"/>
    <w:rsid w:val="000F34CB"/>
    <w:rsid w:val="00151164"/>
    <w:rsid w:val="002D5A35"/>
    <w:rsid w:val="00353BCB"/>
    <w:rsid w:val="00444B5F"/>
    <w:rsid w:val="004F0725"/>
    <w:rsid w:val="005E7566"/>
    <w:rsid w:val="007063F1"/>
    <w:rsid w:val="00732EC1"/>
    <w:rsid w:val="00801A9F"/>
    <w:rsid w:val="008346B5"/>
    <w:rsid w:val="009843AC"/>
    <w:rsid w:val="00A23B27"/>
    <w:rsid w:val="00D15981"/>
    <w:rsid w:val="00D17DE4"/>
    <w:rsid w:val="00E4616B"/>
    <w:rsid w:val="00EF2297"/>
    <w:rsid w:val="00F9247E"/>
    <w:rsid w:val="00FA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66"/>
    <w:pPr>
      <w:spacing w:after="0" w:line="240" w:lineRule="auto"/>
    </w:pPr>
    <w:rPr>
      <w:rFonts w:ascii="Century Gothic" w:eastAsia="Times New Roman" w:hAnsi="Century Gothic" w:cs="Times New Roman"/>
      <w:szCs w:val="20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5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5E75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5E7566"/>
    <w:rPr>
      <w:rFonts w:ascii="Century Gothic" w:eastAsia="Times New Roman" w:hAnsi="Century Gothic" w:cs="Times New Roman"/>
      <w:szCs w:val="20"/>
      <w:lang w:val="en-CA"/>
    </w:rPr>
  </w:style>
  <w:style w:type="paragraph" w:styleId="Web">
    <w:name w:val="Normal (Web)"/>
    <w:basedOn w:val="a"/>
    <w:uiPriority w:val="99"/>
    <w:semiHidden/>
    <w:unhideWhenUsed/>
    <w:rsid w:val="005E75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a4">
    <w:name w:val="Balloon Text"/>
    <w:basedOn w:val="a"/>
    <w:link w:val="Char0"/>
    <w:uiPriority w:val="99"/>
    <w:semiHidden/>
    <w:unhideWhenUsed/>
    <w:rsid w:val="005E756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E7566"/>
    <w:rPr>
      <w:rFonts w:ascii="Tahoma" w:eastAsia="Times New Roman" w:hAnsi="Tahoma" w:cs="Tahoma"/>
      <w:sz w:val="16"/>
      <w:szCs w:val="16"/>
      <w:lang w:val="en-CA"/>
    </w:rPr>
  </w:style>
  <w:style w:type="paragraph" w:styleId="a5">
    <w:name w:val="header"/>
    <w:basedOn w:val="a"/>
    <w:link w:val="Char1"/>
    <w:uiPriority w:val="99"/>
    <w:semiHidden/>
    <w:unhideWhenUsed/>
    <w:rsid w:val="005E756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5E7566"/>
    <w:rPr>
      <w:rFonts w:ascii="Century Gothic" w:eastAsia="Times New Roman" w:hAnsi="Century Gothic" w:cs="Times New Roman"/>
      <w:szCs w:val="20"/>
      <w:lang w:val="en-CA"/>
    </w:rPr>
  </w:style>
  <w:style w:type="character" w:styleId="-">
    <w:name w:val="Hyperlink"/>
    <w:basedOn w:val="a0"/>
    <w:uiPriority w:val="99"/>
    <w:unhideWhenUsed/>
    <w:rsid w:val="00732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2b@hcaa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ababaletsos</dc:creator>
  <cp:lastModifiedBy>dmanousakis</cp:lastModifiedBy>
  <cp:revision>4</cp:revision>
  <dcterms:created xsi:type="dcterms:W3CDTF">2018-11-07T11:07:00Z</dcterms:created>
  <dcterms:modified xsi:type="dcterms:W3CDTF">2018-11-07T11:09:00Z</dcterms:modified>
</cp:coreProperties>
</file>