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439" w:rsidRDefault="00031439">
      <w:pPr>
        <w:pStyle w:val="WW-Default"/>
        <w:tabs>
          <w:tab w:val="left" w:pos="8789"/>
        </w:tabs>
        <w:rPr>
          <w:rFonts w:ascii="Arial Bold" w:hAnsi="Arial Bold"/>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187"/>
      </w:tblGrid>
      <w:tr w:rsidR="00E3702B" w:rsidRPr="00E44B95" w:rsidTr="00E44B95">
        <w:tc>
          <w:tcPr>
            <w:tcW w:w="1668" w:type="dxa"/>
          </w:tcPr>
          <w:p w:rsidR="00E3702B" w:rsidRPr="00E44B95" w:rsidRDefault="00E3702B" w:rsidP="00E44B95">
            <w:pPr>
              <w:pStyle w:val="WW-Default"/>
              <w:tabs>
                <w:tab w:val="left" w:pos="8789"/>
              </w:tabs>
              <w:rPr>
                <w:rFonts w:ascii="Arial Bold" w:hAnsi="Arial Bold"/>
                <w:b/>
                <w:bCs/>
                <w:szCs w:val="22"/>
              </w:rPr>
            </w:pPr>
            <w:r w:rsidRPr="00E44B95">
              <w:rPr>
                <w:rFonts w:ascii="Arial Bold" w:hAnsi="Arial Bold"/>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margin-left:9.8pt;margin-top:20.4pt;width:50.15pt;height:29.95pt;z-index:1;visibility:visible">
                  <v:imagedata r:id="rId7" o:title=""/>
                  <w10:wrap type="square"/>
                </v:shape>
              </w:pict>
            </w:r>
          </w:p>
        </w:tc>
        <w:tc>
          <w:tcPr>
            <w:tcW w:w="8188" w:type="dxa"/>
          </w:tcPr>
          <w:p w:rsidR="00E3702B" w:rsidRPr="00E44B95" w:rsidRDefault="00E3702B" w:rsidP="00E44B95">
            <w:pPr>
              <w:pStyle w:val="Heading2"/>
              <w:jc w:val="center"/>
              <w:rPr>
                <w:rFonts w:ascii="Cambria" w:hAnsi="Cambria"/>
              </w:rPr>
            </w:pPr>
            <w:r w:rsidRPr="00E44B95">
              <w:rPr>
                <w:rFonts w:ascii="Cambria" w:hAnsi="Cambria"/>
              </w:rPr>
              <w:t xml:space="preserve">ΑΙΤΗΣΗ ΓΙΑ ΠΙΣΤΟΠΟΙΗΣΗ </w:t>
            </w:r>
            <w:r w:rsidRPr="00E44B95">
              <w:rPr>
                <w:rFonts w:ascii="Cambria" w:hAnsi="Cambria"/>
                <w:lang w:val="en-US"/>
              </w:rPr>
              <w:t>non</w:t>
            </w:r>
            <w:r w:rsidRPr="00E44B95">
              <w:rPr>
                <w:rFonts w:ascii="Cambria" w:hAnsi="Cambria"/>
              </w:rPr>
              <w:t xml:space="preserve"> </w:t>
            </w:r>
            <w:r w:rsidRPr="00E44B95">
              <w:rPr>
                <w:rFonts w:ascii="Cambria" w:hAnsi="Cambria"/>
                <w:lang w:val="en-US"/>
              </w:rPr>
              <w:t>ETOPS</w:t>
            </w:r>
            <w:r w:rsidRPr="00E44B95">
              <w:rPr>
                <w:rFonts w:ascii="Cambria" w:hAnsi="Cambria"/>
              </w:rPr>
              <w:t xml:space="preserve"> (180 </w:t>
            </w:r>
            <w:r w:rsidRPr="00E44B95">
              <w:rPr>
                <w:rFonts w:ascii="Cambria" w:hAnsi="Cambria"/>
                <w:lang w:val="en-US"/>
              </w:rPr>
              <w:t>min</w:t>
            </w:r>
            <w:r w:rsidRPr="00E44B95">
              <w:rPr>
                <w:rFonts w:ascii="Cambria" w:hAnsi="Cambria"/>
              </w:rPr>
              <w:t>)</w:t>
            </w:r>
          </w:p>
          <w:p w:rsidR="00E3702B" w:rsidRPr="00E44B95" w:rsidRDefault="00E3702B" w:rsidP="00E44B95">
            <w:pPr>
              <w:ind w:right="147"/>
              <w:jc w:val="center"/>
              <w:rPr>
                <w:rFonts w:ascii="Cambria" w:hAnsi="Cambria" w:cs="Arial"/>
                <w:lang w:val="en-US"/>
              </w:rPr>
            </w:pPr>
            <w:r w:rsidRPr="00E44B95">
              <w:rPr>
                <w:rFonts w:ascii="Cambria" w:hAnsi="Cambria"/>
                <w:lang w:val="en-GB"/>
              </w:rPr>
              <w:t>Application Form for non ETOPS (180 min) Approval</w:t>
            </w:r>
          </w:p>
          <w:p w:rsidR="00E3702B" w:rsidRPr="00E44B95" w:rsidRDefault="00E3702B" w:rsidP="00E44B95">
            <w:pPr>
              <w:ind w:right="147"/>
              <w:jc w:val="center"/>
              <w:rPr>
                <w:rFonts w:ascii="Cambria" w:hAnsi="Cambria" w:cs="Arial"/>
                <w:lang w:val="en-US"/>
              </w:rPr>
            </w:pPr>
            <w:r w:rsidRPr="00E44B95">
              <w:rPr>
                <w:rFonts w:ascii="Cambria" w:hAnsi="Cambria" w:cs="Arial"/>
                <w:lang w:val="en-US"/>
              </w:rPr>
              <w:t>(Airworthiness &amp; Operational Approval Conformance Document)</w:t>
            </w:r>
          </w:p>
          <w:p w:rsidR="00E3702B" w:rsidRPr="00E44B95" w:rsidRDefault="00E3702B" w:rsidP="00E44B95">
            <w:pPr>
              <w:pStyle w:val="WW-Default"/>
              <w:tabs>
                <w:tab w:val="left" w:pos="8789"/>
              </w:tabs>
              <w:rPr>
                <w:rFonts w:ascii="Arial Bold" w:hAnsi="Arial Bold"/>
                <w:b/>
                <w:bCs/>
                <w:szCs w:val="22"/>
              </w:rPr>
            </w:pPr>
          </w:p>
        </w:tc>
      </w:tr>
    </w:tbl>
    <w:p w:rsidR="00E94CEA" w:rsidRDefault="00E94CEA">
      <w:pPr>
        <w:pStyle w:val="WW-Default"/>
        <w:tabs>
          <w:tab w:val="left" w:pos="8789"/>
        </w:tabs>
        <w:rPr>
          <w:rFonts w:ascii="Arial Bold" w:hAnsi="Arial Bold"/>
          <w:b/>
          <w:bCs/>
          <w:szCs w:val="22"/>
        </w:rPr>
      </w:pPr>
    </w:p>
    <w:tbl>
      <w:tblPr>
        <w:tblW w:w="94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600"/>
        <w:gridCol w:w="1260"/>
        <w:gridCol w:w="4620"/>
      </w:tblGrid>
      <w:tr w:rsidR="00E3702B" w:rsidRPr="00446F1F" w:rsidTr="00E61062">
        <w:trPr>
          <w:trHeight w:val="620"/>
        </w:trPr>
        <w:tc>
          <w:tcPr>
            <w:tcW w:w="3600" w:type="dxa"/>
            <w:tcBorders>
              <w:top w:val="single" w:sz="12" w:space="0" w:color="auto"/>
              <w:left w:val="single" w:sz="12" w:space="0" w:color="auto"/>
              <w:bottom w:val="single" w:sz="6" w:space="0" w:color="auto"/>
              <w:right w:val="single" w:sz="6" w:space="0" w:color="auto"/>
            </w:tcBorders>
            <w:shd w:val="clear" w:color="auto" w:fill="FFFFFF"/>
            <w:vAlign w:val="center"/>
          </w:tcPr>
          <w:p w:rsidR="00E3702B" w:rsidRPr="00E44B95" w:rsidRDefault="00E3702B" w:rsidP="00E61062">
            <w:pPr>
              <w:pStyle w:val="Heading7"/>
              <w:jc w:val="center"/>
              <w:rPr>
                <w:sz w:val="20"/>
                <w:szCs w:val="20"/>
                <w:lang w:val="el-GR"/>
              </w:rPr>
            </w:pPr>
            <w:r w:rsidRPr="00506BDA">
              <w:rPr>
                <w:sz w:val="20"/>
                <w:szCs w:val="20"/>
                <w:lang w:val="el-GR"/>
              </w:rPr>
              <w:t>REFERENCES</w:t>
            </w:r>
          </w:p>
        </w:tc>
        <w:tc>
          <w:tcPr>
            <w:tcW w:w="1260" w:type="dxa"/>
            <w:tcBorders>
              <w:top w:val="single" w:sz="12" w:space="0" w:color="auto"/>
              <w:left w:val="single" w:sz="6" w:space="0" w:color="auto"/>
              <w:bottom w:val="single" w:sz="6" w:space="0" w:color="auto"/>
              <w:right w:val="single" w:sz="6" w:space="0" w:color="auto"/>
            </w:tcBorders>
            <w:shd w:val="clear" w:color="auto" w:fill="FFFFFF"/>
            <w:vAlign w:val="center"/>
          </w:tcPr>
          <w:p w:rsidR="00E3702B" w:rsidRPr="00E44B95" w:rsidRDefault="00E3702B" w:rsidP="00E61062">
            <w:pPr>
              <w:pStyle w:val="Heading6"/>
              <w:rPr>
                <w:rFonts w:cs="Arial"/>
                <w:b w:val="0"/>
                <w:bCs w:val="0"/>
                <w:sz w:val="20"/>
                <w:szCs w:val="20"/>
                <w:lang w:val="el-GR"/>
              </w:rPr>
            </w:pPr>
            <w:r w:rsidRPr="00506BDA">
              <w:rPr>
                <w:rFonts w:cs="Arial"/>
                <w:b w:val="0"/>
                <w:bCs w:val="0"/>
                <w:sz w:val="20"/>
                <w:szCs w:val="20"/>
                <w:lang w:val="el-GR"/>
              </w:rPr>
              <w:t>ISSUE DATE</w:t>
            </w:r>
          </w:p>
        </w:tc>
        <w:tc>
          <w:tcPr>
            <w:tcW w:w="4620" w:type="dxa"/>
            <w:tcBorders>
              <w:top w:val="single" w:sz="12" w:space="0" w:color="auto"/>
              <w:left w:val="single" w:sz="6" w:space="0" w:color="auto"/>
              <w:bottom w:val="single" w:sz="6" w:space="0" w:color="auto"/>
              <w:right w:val="single" w:sz="12" w:space="0" w:color="auto"/>
            </w:tcBorders>
            <w:shd w:val="clear" w:color="auto" w:fill="FFFFFF"/>
            <w:vAlign w:val="center"/>
          </w:tcPr>
          <w:p w:rsidR="00E3702B" w:rsidRPr="00E44B95" w:rsidRDefault="00E3702B" w:rsidP="00E61062">
            <w:pPr>
              <w:pStyle w:val="Heading7"/>
              <w:jc w:val="center"/>
              <w:rPr>
                <w:sz w:val="20"/>
                <w:szCs w:val="20"/>
                <w:lang w:val="el-GR"/>
              </w:rPr>
            </w:pPr>
            <w:r w:rsidRPr="00506BDA">
              <w:rPr>
                <w:sz w:val="20"/>
                <w:szCs w:val="20"/>
                <w:lang w:val="el-GR"/>
              </w:rPr>
              <w:t>TITLE</w:t>
            </w:r>
          </w:p>
        </w:tc>
      </w:tr>
      <w:tr w:rsidR="00E3702B" w:rsidRPr="00C66C69" w:rsidTr="00E61062">
        <w:tc>
          <w:tcPr>
            <w:tcW w:w="3600" w:type="dxa"/>
            <w:tcBorders>
              <w:top w:val="single" w:sz="6" w:space="0" w:color="auto"/>
              <w:left w:val="single" w:sz="12" w:space="0" w:color="auto"/>
              <w:bottom w:val="single" w:sz="6" w:space="0" w:color="auto"/>
              <w:right w:val="single" w:sz="6" w:space="0" w:color="auto"/>
            </w:tcBorders>
            <w:vAlign w:val="center"/>
          </w:tcPr>
          <w:p w:rsidR="00E3702B" w:rsidRPr="00446F1F" w:rsidRDefault="00E3702B" w:rsidP="00E61062">
            <w:pPr>
              <w:jc w:val="center"/>
              <w:rPr>
                <w:b/>
                <w:bCs/>
                <w:sz w:val="20"/>
                <w:szCs w:val="20"/>
                <w:lang w:val="en-GB"/>
              </w:rPr>
            </w:pPr>
            <w:r>
              <w:rPr>
                <w:b/>
                <w:bCs/>
                <w:sz w:val="20"/>
                <w:szCs w:val="20"/>
                <w:lang w:val="en-GB"/>
              </w:rPr>
              <w:t>965/2012</w:t>
            </w:r>
            <w:r w:rsidR="00256A77" w:rsidRPr="00446F1F">
              <w:rPr>
                <w:rFonts w:cs="Arial"/>
                <w:b/>
                <w:bCs/>
                <w:color w:val="000000"/>
                <w:sz w:val="20"/>
                <w:szCs w:val="20"/>
              </w:rPr>
              <w:t xml:space="preserve"> </w:t>
            </w:r>
            <w:r w:rsidR="00256A77" w:rsidRPr="00446F1F">
              <w:rPr>
                <w:rFonts w:cs="Arial"/>
                <w:b/>
                <w:bCs/>
                <w:color w:val="000000"/>
                <w:sz w:val="20"/>
                <w:szCs w:val="20"/>
              </w:rPr>
              <w:t>CAT.OP.MPA.140</w:t>
            </w:r>
          </w:p>
        </w:tc>
        <w:tc>
          <w:tcPr>
            <w:tcW w:w="1260" w:type="dxa"/>
            <w:tcBorders>
              <w:top w:val="single" w:sz="6" w:space="0" w:color="auto"/>
              <w:left w:val="single" w:sz="6" w:space="0" w:color="auto"/>
              <w:bottom w:val="single" w:sz="6" w:space="0" w:color="auto"/>
              <w:right w:val="single" w:sz="6" w:space="0" w:color="auto"/>
            </w:tcBorders>
            <w:vAlign w:val="center"/>
          </w:tcPr>
          <w:p w:rsidR="00E3702B" w:rsidRPr="00446F1F" w:rsidRDefault="00E3702B" w:rsidP="00E61062">
            <w:pPr>
              <w:jc w:val="center"/>
              <w:rPr>
                <w:sz w:val="20"/>
                <w:szCs w:val="20"/>
                <w:lang w:val="en-GB"/>
              </w:rPr>
            </w:pPr>
            <w:r>
              <w:rPr>
                <w:sz w:val="20"/>
                <w:szCs w:val="20"/>
                <w:lang w:val="en-GB"/>
              </w:rPr>
              <w:t>10/2012</w:t>
            </w:r>
          </w:p>
        </w:tc>
        <w:tc>
          <w:tcPr>
            <w:tcW w:w="4620" w:type="dxa"/>
            <w:tcBorders>
              <w:top w:val="single" w:sz="6" w:space="0" w:color="auto"/>
              <w:left w:val="single" w:sz="6" w:space="0" w:color="auto"/>
              <w:bottom w:val="single" w:sz="6" w:space="0" w:color="auto"/>
              <w:right w:val="single" w:sz="12" w:space="0" w:color="auto"/>
            </w:tcBorders>
            <w:vAlign w:val="center"/>
          </w:tcPr>
          <w:p w:rsidR="00E3702B" w:rsidRPr="00446F1F" w:rsidRDefault="00C66C69" w:rsidP="00E61062">
            <w:pPr>
              <w:spacing w:before="60" w:after="60"/>
              <w:rPr>
                <w:rFonts w:cs="Arial"/>
                <w:sz w:val="20"/>
                <w:szCs w:val="20"/>
                <w:lang w:val="en-GB"/>
              </w:rPr>
            </w:pPr>
            <w:r>
              <w:rPr>
                <w:lang w:val="en-GB"/>
              </w:rPr>
              <w:t>Technical requirements and administrative procedures related to Air Operations</w:t>
            </w:r>
          </w:p>
        </w:tc>
      </w:tr>
      <w:tr w:rsidR="00E3702B" w:rsidRPr="00C66C69" w:rsidTr="00E61062">
        <w:trPr>
          <w:trHeight w:val="635"/>
        </w:trPr>
        <w:tc>
          <w:tcPr>
            <w:tcW w:w="3600" w:type="dxa"/>
            <w:tcBorders>
              <w:top w:val="single" w:sz="6" w:space="0" w:color="auto"/>
              <w:left w:val="single" w:sz="12" w:space="0" w:color="auto"/>
              <w:bottom w:val="single" w:sz="6" w:space="0" w:color="auto"/>
              <w:right w:val="single" w:sz="6" w:space="0" w:color="auto"/>
            </w:tcBorders>
            <w:vAlign w:val="center"/>
          </w:tcPr>
          <w:p w:rsidR="00E3702B" w:rsidRPr="00446F1F" w:rsidRDefault="00E3702B" w:rsidP="00E61062">
            <w:pPr>
              <w:adjustRightInd w:val="0"/>
              <w:jc w:val="center"/>
              <w:rPr>
                <w:b/>
                <w:bCs/>
                <w:sz w:val="20"/>
                <w:szCs w:val="20"/>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E3702B" w:rsidRPr="00C66C69" w:rsidRDefault="00E3702B" w:rsidP="00E61062">
            <w:pPr>
              <w:pStyle w:val="Heading7"/>
              <w:rPr>
                <w:sz w:val="20"/>
                <w:szCs w:val="20"/>
                <w:lang w:val="en-US"/>
              </w:rPr>
            </w:pPr>
          </w:p>
        </w:tc>
        <w:tc>
          <w:tcPr>
            <w:tcW w:w="4620" w:type="dxa"/>
            <w:tcBorders>
              <w:top w:val="single" w:sz="6" w:space="0" w:color="auto"/>
              <w:left w:val="single" w:sz="6" w:space="0" w:color="auto"/>
              <w:bottom w:val="single" w:sz="6" w:space="0" w:color="auto"/>
              <w:right w:val="single" w:sz="12" w:space="0" w:color="auto"/>
            </w:tcBorders>
            <w:vAlign w:val="center"/>
          </w:tcPr>
          <w:p w:rsidR="00E3702B" w:rsidRPr="00446F1F" w:rsidRDefault="00E3702B" w:rsidP="00E61062">
            <w:pPr>
              <w:adjustRightInd w:val="0"/>
              <w:rPr>
                <w:rFonts w:cs="Arial"/>
                <w:sz w:val="20"/>
                <w:szCs w:val="20"/>
                <w:lang w:val="en-US"/>
              </w:rPr>
            </w:pPr>
            <w:r w:rsidRPr="00446F1F">
              <w:rPr>
                <w:rFonts w:cs="Arial"/>
                <w:sz w:val="20"/>
                <w:szCs w:val="20"/>
                <w:lang w:val="en-US"/>
              </w:rPr>
              <w:t xml:space="preserve"> </w:t>
            </w:r>
          </w:p>
          <w:p w:rsidR="00E3702B" w:rsidRPr="00446F1F" w:rsidRDefault="00E3702B" w:rsidP="00E61062">
            <w:pPr>
              <w:adjustRightInd w:val="0"/>
              <w:rPr>
                <w:rFonts w:cs="Arial"/>
                <w:sz w:val="20"/>
                <w:szCs w:val="20"/>
                <w:lang w:val="en-US"/>
              </w:rPr>
            </w:pPr>
          </w:p>
        </w:tc>
      </w:tr>
    </w:tbl>
    <w:p w:rsidR="00E94CEA" w:rsidRDefault="00E94CEA">
      <w:pPr>
        <w:pStyle w:val="WW-Default"/>
        <w:tabs>
          <w:tab w:val="left" w:pos="8789"/>
        </w:tabs>
        <w:rPr>
          <w:rFonts w:ascii="Arial Bold" w:hAnsi="Arial Bold"/>
          <w:b/>
          <w:bCs/>
          <w:szCs w:val="22"/>
        </w:rPr>
      </w:pPr>
    </w:p>
    <w:tbl>
      <w:tblPr>
        <w:tblW w:w="96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07"/>
        <w:gridCol w:w="1560"/>
        <w:gridCol w:w="1647"/>
        <w:gridCol w:w="1216"/>
        <w:gridCol w:w="1695"/>
        <w:gridCol w:w="1802"/>
      </w:tblGrid>
      <w:tr w:rsidR="00E3702B" w:rsidRPr="00446F1F" w:rsidTr="00E3702B">
        <w:tc>
          <w:tcPr>
            <w:tcW w:w="9627" w:type="dxa"/>
            <w:gridSpan w:val="6"/>
            <w:tcBorders>
              <w:top w:val="single" w:sz="4" w:space="0" w:color="auto"/>
              <w:left w:val="single" w:sz="4" w:space="0" w:color="auto"/>
              <w:bottom w:val="single" w:sz="6" w:space="0" w:color="auto"/>
              <w:right w:val="single" w:sz="4" w:space="0" w:color="auto"/>
            </w:tcBorders>
            <w:shd w:val="clear" w:color="auto" w:fill="FFFFFF"/>
          </w:tcPr>
          <w:p w:rsidR="00E3702B" w:rsidRPr="00446F1F" w:rsidRDefault="00E3702B" w:rsidP="00E61062">
            <w:pPr>
              <w:pStyle w:val="Heading5"/>
              <w:rPr>
                <w:sz w:val="20"/>
                <w:szCs w:val="20"/>
                <w:lang w:val="en-US"/>
              </w:rPr>
            </w:pPr>
            <w:r w:rsidRPr="00506BDA">
              <w:rPr>
                <w:sz w:val="20"/>
                <w:szCs w:val="20"/>
                <w:lang w:val="el-GR"/>
              </w:rPr>
              <w:t>OPERATOR</w:t>
            </w:r>
            <w:r w:rsidRPr="00446F1F">
              <w:rPr>
                <w:sz w:val="20"/>
                <w:szCs w:val="20"/>
                <w:lang w:val="en-US"/>
              </w:rPr>
              <w:t xml:space="preserve"> :</w:t>
            </w:r>
          </w:p>
          <w:p w:rsidR="00E3702B" w:rsidRPr="00446F1F" w:rsidRDefault="00E3702B" w:rsidP="00E61062">
            <w:pPr>
              <w:rPr>
                <w:b/>
                <w:bCs/>
                <w:sz w:val="20"/>
                <w:szCs w:val="20"/>
                <w:lang w:val="en-GB"/>
              </w:rPr>
            </w:pPr>
          </w:p>
        </w:tc>
      </w:tr>
      <w:tr w:rsidR="00E3702B" w:rsidRPr="00446F1F" w:rsidTr="00E3702B">
        <w:tc>
          <w:tcPr>
            <w:tcW w:w="1707" w:type="dxa"/>
            <w:tcBorders>
              <w:top w:val="single" w:sz="6" w:space="0" w:color="auto"/>
              <w:left w:val="single" w:sz="4" w:space="0" w:color="auto"/>
              <w:bottom w:val="single" w:sz="6" w:space="0" w:color="auto"/>
              <w:right w:val="single" w:sz="6" w:space="0" w:color="auto"/>
            </w:tcBorders>
            <w:shd w:val="clear" w:color="auto" w:fill="FFFFFF"/>
          </w:tcPr>
          <w:p w:rsidR="00E3702B" w:rsidRPr="00446F1F" w:rsidRDefault="00E3702B" w:rsidP="00E61062">
            <w:pPr>
              <w:spacing w:before="120" w:after="120"/>
              <w:jc w:val="center"/>
              <w:rPr>
                <w:rFonts w:cs="Arial"/>
                <w:sz w:val="20"/>
                <w:szCs w:val="20"/>
                <w:lang w:val="en-GB"/>
              </w:rPr>
            </w:pPr>
            <w:r w:rsidRPr="00446F1F">
              <w:rPr>
                <w:rFonts w:cs="Arial"/>
                <w:b/>
                <w:bCs/>
                <w:sz w:val="20"/>
                <w:szCs w:val="20"/>
                <w:lang w:val="en-GB"/>
              </w:rPr>
              <w:t>Aircraft MFG</w:t>
            </w:r>
          </w:p>
        </w:tc>
        <w:tc>
          <w:tcPr>
            <w:tcW w:w="1560" w:type="dxa"/>
            <w:tcBorders>
              <w:top w:val="single" w:sz="6" w:space="0" w:color="auto"/>
              <w:left w:val="single" w:sz="6" w:space="0" w:color="auto"/>
              <w:bottom w:val="single" w:sz="6" w:space="0" w:color="auto"/>
              <w:right w:val="single" w:sz="6" w:space="0" w:color="auto"/>
            </w:tcBorders>
          </w:tcPr>
          <w:p w:rsidR="00E3702B" w:rsidRPr="00446F1F" w:rsidRDefault="00E3702B" w:rsidP="00E61062">
            <w:pPr>
              <w:rPr>
                <w:rFonts w:cs="Arial"/>
                <w:b/>
                <w:bCs/>
                <w:sz w:val="20"/>
                <w:szCs w:val="20"/>
                <w:lang w:val="en-GB"/>
              </w:rPr>
            </w:pP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E3702B" w:rsidRPr="00446F1F" w:rsidRDefault="00E3702B" w:rsidP="00E61062">
            <w:pPr>
              <w:spacing w:before="120" w:after="120"/>
              <w:jc w:val="center"/>
              <w:rPr>
                <w:b/>
                <w:bCs/>
                <w:sz w:val="20"/>
                <w:szCs w:val="20"/>
                <w:lang w:val="en-GB"/>
              </w:rPr>
            </w:pPr>
            <w:r w:rsidRPr="00446F1F">
              <w:rPr>
                <w:rFonts w:cs="Arial"/>
                <w:b/>
                <w:bCs/>
                <w:sz w:val="20"/>
                <w:szCs w:val="20"/>
                <w:lang w:val="en-GB"/>
              </w:rPr>
              <w:t>Aircraft Type</w:t>
            </w:r>
          </w:p>
        </w:tc>
        <w:tc>
          <w:tcPr>
            <w:tcW w:w="1216" w:type="dxa"/>
            <w:tcBorders>
              <w:top w:val="single" w:sz="6" w:space="0" w:color="auto"/>
              <w:left w:val="single" w:sz="6" w:space="0" w:color="auto"/>
              <w:bottom w:val="single" w:sz="6" w:space="0" w:color="auto"/>
              <w:right w:val="single" w:sz="6" w:space="0" w:color="auto"/>
            </w:tcBorders>
          </w:tcPr>
          <w:p w:rsidR="00E3702B" w:rsidRPr="00446F1F" w:rsidRDefault="00E3702B" w:rsidP="00E61062">
            <w:pPr>
              <w:rPr>
                <w:rFonts w:cs="Arial"/>
                <w:b/>
                <w:bCs/>
                <w:sz w:val="20"/>
                <w:szCs w:val="20"/>
                <w:lang w:val="en-GB"/>
              </w:rPr>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E3702B" w:rsidRPr="00446F1F" w:rsidRDefault="00E3702B" w:rsidP="00E61062">
            <w:pPr>
              <w:spacing w:before="120" w:after="120"/>
              <w:jc w:val="center"/>
              <w:rPr>
                <w:b/>
                <w:bCs/>
                <w:sz w:val="20"/>
                <w:szCs w:val="20"/>
                <w:lang w:val="en-GB"/>
              </w:rPr>
            </w:pPr>
            <w:r w:rsidRPr="00446F1F">
              <w:rPr>
                <w:rFonts w:cs="Arial"/>
                <w:b/>
                <w:bCs/>
                <w:sz w:val="20"/>
                <w:szCs w:val="20"/>
                <w:lang w:val="en-GB"/>
              </w:rPr>
              <w:t>Aircraft Series</w:t>
            </w:r>
          </w:p>
        </w:tc>
        <w:tc>
          <w:tcPr>
            <w:tcW w:w="1802" w:type="dxa"/>
            <w:tcBorders>
              <w:top w:val="single" w:sz="6" w:space="0" w:color="auto"/>
              <w:left w:val="single" w:sz="6" w:space="0" w:color="auto"/>
              <w:bottom w:val="single" w:sz="6" w:space="0" w:color="auto"/>
              <w:right w:val="single" w:sz="4" w:space="0" w:color="auto"/>
            </w:tcBorders>
          </w:tcPr>
          <w:p w:rsidR="00E3702B" w:rsidRPr="00446F1F" w:rsidRDefault="00E3702B" w:rsidP="00E61062">
            <w:pPr>
              <w:rPr>
                <w:rFonts w:cs="Arial"/>
                <w:b/>
                <w:bCs/>
                <w:sz w:val="20"/>
                <w:szCs w:val="20"/>
                <w:lang w:val="en-GB"/>
              </w:rPr>
            </w:pPr>
          </w:p>
        </w:tc>
      </w:tr>
      <w:tr w:rsidR="00E3702B" w:rsidRPr="00446F1F" w:rsidTr="00E3702B">
        <w:trPr>
          <w:gridAfter w:val="2"/>
          <w:wAfter w:w="3497" w:type="dxa"/>
          <w:cantSplit/>
          <w:trHeight w:val="340"/>
        </w:trPr>
        <w:tc>
          <w:tcPr>
            <w:tcW w:w="1707" w:type="dxa"/>
            <w:vMerge w:val="restart"/>
            <w:tcBorders>
              <w:top w:val="single" w:sz="6" w:space="0" w:color="auto"/>
              <w:left w:val="single" w:sz="4" w:space="0" w:color="auto"/>
              <w:bottom w:val="single" w:sz="6" w:space="0" w:color="auto"/>
              <w:right w:val="single" w:sz="6" w:space="0" w:color="auto"/>
            </w:tcBorders>
            <w:shd w:val="clear" w:color="auto" w:fill="FFFFFF"/>
          </w:tcPr>
          <w:p w:rsidR="00E3702B" w:rsidRPr="00446F1F" w:rsidRDefault="00E3702B" w:rsidP="00E61062">
            <w:pPr>
              <w:spacing w:before="100"/>
              <w:jc w:val="center"/>
              <w:rPr>
                <w:rFonts w:cs="Arial"/>
                <w:b/>
                <w:bCs/>
                <w:sz w:val="20"/>
                <w:szCs w:val="20"/>
                <w:lang w:val="en-GB"/>
              </w:rPr>
            </w:pPr>
            <w:r w:rsidRPr="00446F1F">
              <w:rPr>
                <w:rFonts w:cs="Arial"/>
                <w:b/>
                <w:bCs/>
                <w:sz w:val="20"/>
                <w:szCs w:val="20"/>
                <w:lang w:val="en-GB"/>
              </w:rPr>
              <w:t>Registration</w:t>
            </w:r>
          </w:p>
          <w:p w:rsidR="00E3702B" w:rsidRPr="00446F1F" w:rsidRDefault="00E3702B" w:rsidP="00E61062">
            <w:pPr>
              <w:jc w:val="center"/>
              <w:rPr>
                <w:rFonts w:cs="Arial"/>
                <w:b/>
                <w:bCs/>
                <w:sz w:val="20"/>
                <w:szCs w:val="20"/>
                <w:lang w:val="en-GB"/>
              </w:rPr>
            </w:pPr>
            <w:r w:rsidRPr="00446F1F">
              <w:rPr>
                <w:rFonts w:cs="Arial"/>
                <w:b/>
                <w:bCs/>
                <w:sz w:val="20"/>
                <w:szCs w:val="20"/>
                <w:lang w:val="en-GB"/>
              </w:rPr>
              <w:t>Marks</w:t>
            </w:r>
          </w:p>
        </w:tc>
        <w:tc>
          <w:tcPr>
            <w:tcW w:w="1560" w:type="dxa"/>
            <w:vMerge w:val="restart"/>
            <w:tcBorders>
              <w:top w:val="single" w:sz="6" w:space="0" w:color="auto"/>
              <w:left w:val="single" w:sz="6" w:space="0" w:color="auto"/>
              <w:bottom w:val="single" w:sz="6" w:space="0" w:color="auto"/>
              <w:right w:val="single" w:sz="6" w:space="0" w:color="auto"/>
            </w:tcBorders>
            <w:shd w:val="clear" w:color="auto" w:fill="FFFFFF"/>
          </w:tcPr>
          <w:p w:rsidR="00E3702B" w:rsidRPr="00E44B95" w:rsidRDefault="00E3702B" w:rsidP="00E61062">
            <w:pPr>
              <w:pStyle w:val="Heading7"/>
              <w:spacing w:before="100"/>
              <w:jc w:val="center"/>
              <w:rPr>
                <w:rFonts w:cs="Arial"/>
                <w:b/>
                <w:bCs/>
                <w:sz w:val="20"/>
                <w:szCs w:val="20"/>
                <w:lang w:val="el-GR"/>
              </w:rPr>
            </w:pPr>
            <w:r w:rsidRPr="00506BDA">
              <w:rPr>
                <w:rFonts w:cs="Arial"/>
                <w:b/>
                <w:bCs/>
                <w:sz w:val="20"/>
                <w:szCs w:val="20"/>
                <w:lang w:val="el-GR"/>
              </w:rPr>
              <w:t>MFG</w:t>
            </w:r>
          </w:p>
          <w:p w:rsidR="00E3702B" w:rsidRPr="00446F1F" w:rsidRDefault="00E3702B" w:rsidP="00E61062">
            <w:pPr>
              <w:jc w:val="center"/>
              <w:rPr>
                <w:rFonts w:cs="Arial"/>
                <w:b/>
                <w:bCs/>
                <w:sz w:val="20"/>
                <w:szCs w:val="20"/>
                <w:lang w:val="en-GB"/>
              </w:rPr>
            </w:pPr>
            <w:r w:rsidRPr="00446F1F">
              <w:rPr>
                <w:rFonts w:cs="Arial"/>
                <w:b/>
                <w:bCs/>
                <w:sz w:val="20"/>
                <w:szCs w:val="20"/>
                <w:lang w:val="en-GB"/>
              </w:rPr>
              <w:t>Serial No</w:t>
            </w:r>
          </w:p>
        </w:tc>
        <w:tc>
          <w:tcPr>
            <w:tcW w:w="2863" w:type="dxa"/>
            <w:gridSpan w:val="2"/>
            <w:vMerge w:val="restart"/>
            <w:tcBorders>
              <w:top w:val="single" w:sz="6" w:space="0" w:color="auto"/>
              <w:left w:val="single" w:sz="6" w:space="0" w:color="auto"/>
              <w:bottom w:val="single" w:sz="6" w:space="0" w:color="auto"/>
              <w:right w:val="single" w:sz="4" w:space="0" w:color="auto"/>
            </w:tcBorders>
            <w:shd w:val="clear" w:color="auto" w:fill="FFFFFF"/>
          </w:tcPr>
          <w:p w:rsidR="00E3702B" w:rsidRPr="00446F1F" w:rsidRDefault="00E3702B" w:rsidP="00E61062">
            <w:pPr>
              <w:spacing w:before="240"/>
              <w:rPr>
                <w:rFonts w:cs="Arial"/>
                <w:b/>
                <w:bCs/>
                <w:spacing w:val="-2"/>
                <w:sz w:val="20"/>
                <w:szCs w:val="20"/>
                <w:lang w:val="en-US"/>
              </w:rPr>
            </w:pPr>
            <w:r>
              <w:rPr>
                <w:rFonts w:cs="Arial"/>
                <w:b/>
                <w:bCs/>
                <w:noProof/>
                <w:sz w:val="20"/>
                <w:szCs w:val="20"/>
                <w:lang w:eastAsia="el-GR"/>
              </w:rPr>
              <w:pict>
                <v:rect id="_x0000_s1033" style="position:absolute;margin-left:137.5pt;margin-top:-.9pt;width:175.15pt;height:97.65pt;z-index:2;mso-position-horizontal-relative:text;mso-position-vertical-relative:text"/>
              </w:pict>
            </w:r>
            <w:r w:rsidRPr="00446F1F">
              <w:rPr>
                <w:rFonts w:cs="Arial"/>
                <w:b/>
                <w:bCs/>
                <w:sz w:val="20"/>
                <w:szCs w:val="20"/>
                <w:lang w:val="en-GB"/>
              </w:rPr>
              <w:t xml:space="preserve">          </w:t>
            </w:r>
          </w:p>
        </w:tc>
      </w:tr>
      <w:tr w:rsidR="00E3702B" w:rsidRPr="00446F1F" w:rsidTr="00E3702B">
        <w:trPr>
          <w:gridAfter w:val="2"/>
          <w:wAfter w:w="3497" w:type="dxa"/>
          <w:cantSplit/>
          <w:trHeight w:val="269"/>
        </w:trPr>
        <w:tc>
          <w:tcPr>
            <w:tcW w:w="1707" w:type="dxa"/>
            <w:vMerge/>
            <w:tcBorders>
              <w:top w:val="single" w:sz="6" w:space="0" w:color="auto"/>
              <w:left w:val="single" w:sz="4" w:space="0" w:color="auto"/>
              <w:bottom w:val="single" w:sz="6" w:space="0" w:color="auto"/>
              <w:right w:val="single" w:sz="6" w:space="0" w:color="auto"/>
            </w:tcBorders>
          </w:tcPr>
          <w:p w:rsidR="00E3702B" w:rsidRPr="00446F1F" w:rsidRDefault="00E3702B" w:rsidP="00E61062">
            <w:pPr>
              <w:jc w:val="center"/>
              <w:rPr>
                <w:rFonts w:cs="Arial"/>
                <w:b/>
                <w:bCs/>
                <w:sz w:val="20"/>
                <w:szCs w:val="20"/>
                <w:lang w:val="en-GB"/>
              </w:rPr>
            </w:pPr>
          </w:p>
        </w:tc>
        <w:tc>
          <w:tcPr>
            <w:tcW w:w="1560" w:type="dxa"/>
            <w:vMerge/>
            <w:tcBorders>
              <w:top w:val="single" w:sz="6" w:space="0" w:color="auto"/>
              <w:left w:val="single" w:sz="6" w:space="0" w:color="auto"/>
              <w:bottom w:val="single" w:sz="6" w:space="0" w:color="auto"/>
              <w:right w:val="single" w:sz="6" w:space="0" w:color="auto"/>
            </w:tcBorders>
          </w:tcPr>
          <w:p w:rsidR="00E3702B" w:rsidRPr="00446F1F" w:rsidRDefault="00E3702B" w:rsidP="00E61062">
            <w:pPr>
              <w:jc w:val="center"/>
              <w:rPr>
                <w:rFonts w:cs="Arial"/>
                <w:b/>
                <w:bCs/>
                <w:sz w:val="20"/>
                <w:szCs w:val="20"/>
                <w:lang w:val="en-GB"/>
              </w:rPr>
            </w:pPr>
          </w:p>
        </w:tc>
        <w:tc>
          <w:tcPr>
            <w:tcW w:w="2863" w:type="dxa"/>
            <w:gridSpan w:val="2"/>
            <w:vMerge/>
            <w:tcBorders>
              <w:top w:val="single" w:sz="6" w:space="0" w:color="auto"/>
              <w:left w:val="single" w:sz="6" w:space="0" w:color="auto"/>
              <w:bottom w:val="single" w:sz="6" w:space="0" w:color="auto"/>
              <w:right w:val="single" w:sz="4" w:space="0" w:color="auto"/>
            </w:tcBorders>
          </w:tcPr>
          <w:p w:rsidR="00E3702B" w:rsidRPr="00446F1F" w:rsidRDefault="00E3702B" w:rsidP="00E61062">
            <w:pPr>
              <w:spacing w:before="120"/>
              <w:jc w:val="center"/>
              <w:rPr>
                <w:rFonts w:cs="Arial"/>
                <w:b/>
                <w:bCs/>
                <w:sz w:val="20"/>
                <w:szCs w:val="20"/>
                <w:lang w:val="en-GB"/>
              </w:rPr>
            </w:pPr>
          </w:p>
        </w:tc>
      </w:tr>
      <w:tr w:rsidR="00E3702B" w:rsidRPr="00446F1F" w:rsidTr="00E3702B">
        <w:trPr>
          <w:gridAfter w:val="2"/>
          <w:wAfter w:w="3497" w:type="dxa"/>
        </w:trPr>
        <w:tc>
          <w:tcPr>
            <w:tcW w:w="1707" w:type="dxa"/>
            <w:tcBorders>
              <w:top w:val="single" w:sz="6" w:space="0" w:color="auto"/>
              <w:left w:val="single" w:sz="4"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2863" w:type="dxa"/>
            <w:gridSpan w:val="2"/>
            <w:tcBorders>
              <w:top w:val="single" w:sz="6" w:space="0" w:color="auto"/>
              <w:left w:val="single" w:sz="6" w:space="0" w:color="auto"/>
              <w:bottom w:val="single" w:sz="6" w:space="0" w:color="auto"/>
              <w:right w:val="single" w:sz="4" w:space="0" w:color="auto"/>
            </w:tcBorders>
            <w:shd w:val="clear" w:color="auto" w:fill="FFFFFF"/>
          </w:tcPr>
          <w:p w:rsidR="00E3702B" w:rsidRPr="00446F1F" w:rsidRDefault="00E3702B" w:rsidP="00E61062">
            <w:pPr>
              <w:rPr>
                <w:sz w:val="20"/>
                <w:szCs w:val="20"/>
                <w:lang w:val="en-GB"/>
              </w:rPr>
            </w:pPr>
          </w:p>
        </w:tc>
      </w:tr>
      <w:tr w:rsidR="00E3702B" w:rsidRPr="00446F1F" w:rsidTr="00E3702B">
        <w:trPr>
          <w:gridAfter w:val="2"/>
          <w:wAfter w:w="3497" w:type="dxa"/>
        </w:trPr>
        <w:tc>
          <w:tcPr>
            <w:tcW w:w="1707" w:type="dxa"/>
            <w:tcBorders>
              <w:top w:val="single" w:sz="6" w:space="0" w:color="auto"/>
              <w:left w:val="single" w:sz="4"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2863" w:type="dxa"/>
            <w:gridSpan w:val="2"/>
            <w:tcBorders>
              <w:top w:val="single" w:sz="6" w:space="0" w:color="auto"/>
              <w:left w:val="single" w:sz="6" w:space="0" w:color="auto"/>
              <w:bottom w:val="single" w:sz="6" w:space="0" w:color="auto"/>
              <w:right w:val="single" w:sz="4" w:space="0" w:color="auto"/>
            </w:tcBorders>
            <w:shd w:val="clear" w:color="auto" w:fill="FFFFFF"/>
          </w:tcPr>
          <w:p w:rsidR="00E3702B" w:rsidRPr="00446F1F" w:rsidRDefault="00E3702B" w:rsidP="00E61062">
            <w:pPr>
              <w:rPr>
                <w:b/>
                <w:bCs/>
                <w:sz w:val="20"/>
                <w:szCs w:val="20"/>
                <w:lang w:val="en-GB"/>
              </w:rPr>
            </w:pPr>
          </w:p>
        </w:tc>
      </w:tr>
      <w:tr w:rsidR="00E3702B" w:rsidRPr="00446F1F" w:rsidTr="00E3702B">
        <w:trPr>
          <w:gridAfter w:val="2"/>
          <w:wAfter w:w="3497" w:type="dxa"/>
        </w:trPr>
        <w:tc>
          <w:tcPr>
            <w:tcW w:w="1707" w:type="dxa"/>
            <w:tcBorders>
              <w:top w:val="single" w:sz="6" w:space="0" w:color="auto"/>
              <w:left w:val="single" w:sz="4"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2863" w:type="dxa"/>
            <w:gridSpan w:val="2"/>
            <w:tcBorders>
              <w:top w:val="single" w:sz="6" w:space="0" w:color="auto"/>
              <w:left w:val="single" w:sz="6" w:space="0" w:color="auto"/>
              <w:bottom w:val="single" w:sz="6" w:space="0" w:color="auto"/>
              <w:right w:val="single" w:sz="4" w:space="0" w:color="auto"/>
            </w:tcBorders>
            <w:shd w:val="clear" w:color="auto" w:fill="FFFFFF"/>
          </w:tcPr>
          <w:p w:rsidR="00E3702B" w:rsidRPr="00446F1F" w:rsidRDefault="00E3702B" w:rsidP="00E61062">
            <w:pPr>
              <w:rPr>
                <w:b/>
                <w:bCs/>
                <w:sz w:val="20"/>
                <w:szCs w:val="20"/>
                <w:lang w:val="en-GB"/>
              </w:rPr>
            </w:pPr>
          </w:p>
        </w:tc>
      </w:tr>
      <w:tr w:rsidR="00E3702B" w:rsidRPr="00446F1F" w:rsidTr="00E3702B">
        <w:trPr>
          <w:gridAfter w:val="2"/>
          <w:wAfter w:w="3497" w:type="dxa"/>
        </w:trPr>
        <w:tc>
          <w:tcPr>
            <w:tcW w:w="1707" w:type="dxa"/>
            <w:tcBorders>
              <w:top w:val="single" w:sz="6" w:space="0" w:color="auto"/>
              <w:left w:val="single" w:sz="4"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2863" w:type="dxa"/>
            <w:gridSpan w:val="2"/>
            <w:tcBorders>
              <w:top w:val="single" w:sz="6" w:space="0" w:color="auto"/>
              <w:left w:val="single" w:sz="6" w:space="0" w:color="auto"/>
              <w:bottom w:val="single" w:sz="6" w:space="0" w:color="auto"/>
              <w:right w:val="single" w:sz="4" w:space="0" w:color="auto"/>
            </w:tcBorders>
            <w:shd w:val="clear" w:color="auto" w:fill="FFFFFF"/>
          </w:tcPr>
          <w:p w:rsidR="00E3702B" w:rsidRPr="00446F1F" w:rsidRDefault="00E3702B" w:rsidP="00E61062">
            <w:pPr>
              <w:rPr>
                <w:b/>
                <w:bCs/>
                <w:sz w:val="20"/>
                <w:szCs w:val="20"/>
                <w:lang w:val="en-GB"/>
              </w:rPr>
            </w:pPr>
          </w:p>
        </w:tc>
      </w:tr>
      <w:tr w:rsidR="00E3702B" w:rsidRPr="00446F1F" w:rsidTr="00E3702B">
        <w:trPr>
          <w:gridAfter w:val="2"/>
          <w:wAfter w:w="3497" w:type="dxa"/>
        </w:trPr>
        <w:tc>
          <w:tcPr>
            <w:tcW w:w="1707" w:type="dxa"/>
            <w:tcBorders>
              <w:top w:val="single" w:sz="6" w:space="0" w:color="auto"/>
              <w:left w:val="single" w:sz="4"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702B" w:rsidRPr="00446F1F" w:rsidRDefault="00E3702B" w:rsidP="00E61062">
            <w:pPr>
              <w:rPr>
                <w:b/>
                <w:bCs/>
                <w:sz w:val="20"/>
                <w:szCs w:val="20"/>
                <w:lang w:val="en-GB"/>
              </w:rPr>
            </w:pPr>
          </w:p>
        </w:tc>
        <w:tc>
          <w:tcPr>
            <w:tcW w:w="2863" w:type="dxa"/>
            <w:gridSpan w:val="2"/>
            <w:tcBorders>
              <w:top w:val="single" w:sz="6" w:space="0" w:color="auto"/>
              <w:left w:val="single" w:sz="6" w:space="0" w:color="auto"/>
              <w:bottom w:val="single" w:sz="6" w:space="0" w:color="auto"/>
              <w:right w:val="single" w:sz="4" w:space="0" w:color="auto"/>
            </w:tcBorders>
            <w:shd w:val="clear" w:color="auto" w:fill="FFFFFF"/>
          </w:tcPr>
          <w:p w:rsidR="00E3702B" w:rsidRPr="00446F1F" w:rsidRDefault="00E3702B" w:rsidP="00E61062">
            <w:pPr>
              <w:rPr>
                <w:b/>
                <w:bCs/>
                <w:sz w:val="20"/>
                <w:szCs w:val="20"/>
                <w:lang w:val="en-GB"/>
              </w:rPr>
            </w:pPr>
          </w:p>
        </w:tc>
      </w:tr>
    </w:tbl>
    <w:p w:rsidR="00E94CEA" w:rsidRDefault="00E94CEA">
      <w:pPr>
        <w:pStyle w:val="WW-Default"/>
        <w:tabs>
          <w:tab w:val="left" w:pos="8789"/>
        </w:tabs>
        <w:rPr>
          <w:rFonts w:ascii="Arial Bold" w:hAnsi="Arial Bold"/>
          <w:b/>
          <w:bCs/>
          <w:szCs w:val="22"/>
        </w:rPr>
      </w:pPr>
    </w:p>
    <w:p w:rsidR="00C66C69" w:rsidRDefault="00C66C69">
      <w:pPr>
        <w:pStyle w:val="WW-Default"/>
        <w:tabs>
          <w:tab w:val="left" w:pos="8789"/>
        </w:tabs>
        <w:rPr>
          <w:rFonts w:ascii="Arial Bold" w:hAnsi="Arial Bold"/>
          <w:b/>
          <w:bCs/>
          <w:szCs w:val="22"/>
        </w:rPr>
      </w:pPr>
    </w:p>
    <w:p w:rsidR="00C66C69" w:rsidRDefault="00C66C69">
      <w:pPr>
        <w:pStyle w:val="WW-Default"/>
        <w:tabs>
          <w:tab w:val="left" w:pos="8789"/>
        </w:tabs>
        <w:rPr>
          <w:rFonts w:ascii="Arial Bold" w:hAnsi="Arial Bold"/>
          <w:b/>
          <w:bCs/>
          <w:szCs w:val="22"/>
        </w:rPr>
      </w:pPr>
    </w:p>
    <w:p w:rsidR="00C66C69" w:rsidRDefault="00C66C69">
      <w:pPr>
        <w:pStyle w:val="WW-Default"/>
        <w:tabs>
          <w:tab w:val="left" w:pos="8789"/>
        </w:tabs>
        <w:rPr>
          <w:rFonts w:ascii="Arial Bold" w:hAnsi="Arial Bold"/>
          <w:b/>
          <w:bCs/>
          <w:szCs w:val="22"/>
        </w:rPr>
      </w:pPr>
    </w:p>
    <w:p w:rsidR="00C66C69" w:rsidRDefault="00C66C69">
      <w:pPr>
        <w:pStyle w:val="WW-Default"/>
        <w:tabs>
          <w:tab w:val="left" w:pos="8789"/>
        </w:tabs>
        <w:rPr>
          <w:rFonts w:ascii="Arial Bold" w:hAnsi="Arial Bold"/>
          <w:b/>
          <w:bCs/>
          <w:szCs w:val="22"/>
        </w:rPr>
      </w:pPr>
    </w:p>
    <w:p w:rsidR="00031439" w:rsidRPr="00974DC4" w:rsidRDefault="00031439" w:rsidP="006D67A5">
      <w:pPr>
        <w:pStyle w:val="Heading1"/>
        <w:ind w:left="426"/>
        <w:rPr>
          <w:rFonts w:ascii="Times New Roman" w:hAnsi="Times New Roman" w:cs="Times New Roman"/>
          <w:sz w:val="24"/>
          <w:szCs w:val="24"/>
        </w:rPr>
      </w:pPr>
      <w:bookmarkStart w:id="0" w:name="_Toc260655206"/>
      <w:r w:rsidRPr="00974DC4">
        <w:rPr>
          <w:rFonts w:ascii="Times New Roman" w:hAnsi="Times New Roman" w:cs="Times New Roman"/>
          <w:sz w:val="24"/>
          <w:szCs w:val="24"/>
        </w:rPr>
        <w:t>Introduction</w:t>
      </w:r>
      <w:bookmarkEnd w:id="0"/>
    </w:p>
    <w:p w:rsidR="00031439" w:rsidRPr="00974DC4" w:rsidRDefault="00031439" w:rsidP="00897047">
      <w:pPr>
        <w:pStyle w:val="CM4"/>
      </w:pPr>
      <w:r w:rsidRPr="00974DC4">
        <w:t xml:space="preserve">As prescribed in </w:t>
      </w:r>
      <w:r w:rsidR="00897047" w:rsidRPr="00974DC4">
        <w:t>965/2012 -</w:t>
      </w:r>
      <w:r w:rsidR="00897047" w:rsidRPr="00974DC4">
        <w:rPr>
          <w:b/>
          <w:bCs/>
          <w:color w:val="000000"/>
        </w:rPr>
        <w:t xml:space="preserve">CAT.OP.MPA.140 </w:t>
      </w:r>
      <w:r w:rsidRPr="00974DC4">
        <w:t>(a)(2)</w:t>
      </w:r>
      <w:r w:rsidR="00897047" w:rsidRPr="00974DC4">
        <w:t>-</w:t>
      </w:r>
      <w:r w:rsidRPr="00974DC4">
        <w:t xml:space="preserve">, an operator may not operate a twin turbo-jet powered </w:t>
      </w:r>
      <w:r w:rsidR="00E40C8F" w:rsidRPr="00974DC4">
        <w:t>airplane</w:t>
      </w:r>
      <w:r w:rsidRPr="00974DC4">
        <w:t xml:space="preserve"> having a maximum approved passenger seating configuration of 19 or less and a MTOM less than 45.360Kg beyond 120 minutes from an adequate aerodrome at the one engine inoperative cruise speed calculated in accordance with </w:t>
      </w:r>
      <w:r w:rsidR="00D359D1" w:rsidRPr="00974DC4">
        <w:rPr>
          <w:b/>
          <w:bCs/>
          <w:color w:val="000000"/>
        </w:rPr>
        <w:t xml:space="preserve">CAT.OP.MPA.140 </w:t>
      </w:r>
      <w:r w:rsidRPr="00974DC4">
        <w:t xml:space="preserve">(b) unless approved by the HCAA. </w:t>
      </w:r>
    </w:p>
    <w:p w:rsidR="00031439" w:rsidRPr="00974DC4" w:rsidRDefault="00031439" w:rsidP="00F669E9">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This 120 minute threshold may be exceeded by no more than 60 minutes. In order for operations between 120 and 180 minutes to be approved, due account should be taken of the aeroplane’s design and capabilities (as outlined below) and an operator’s experience related to such operations. </w:t>
      </w:r>
    </w:p>
    <w:p w:rsidR="00420FE0" w:rsidRDefault="00031439">
      <w:pPr>
        <w:rPr>
          <w:rFonts w:ascii="Times New Roman" w:hAnsi="Times New Roman" w:cs="Times New Roman"/>
          <w:bCs/>
          <w:sz w:val="24"/>
          <w:szCs w:val="24"/>
          <w:lang w:val="en-US"/>
        </w:rPr>
      </w:pPr>
      <w:r w:rsidRPr="00974DC4">
        <w:rPr>
          <w:rFonts w:ascii="Times New Roman" w:eastAsia="Times New Roman" w:hAnsi="Times New Roman" w:cs="Times New Roman"/>
          <w:bCs/>
          <w:kern w:val="1"/>
          <w:sz w:val="24"/>
          <w:szCs w:val="24"/>
          <w:u w:val="single"/>
          <w:lang w:val="en-US"/>
        </w:rPr>
        <w:t xml:space="preserve">Operator </w:t>
      </w:r>
      <w:r w:rsidRPr="00974DC4">
        <w:rPr>
          <w:rFonts w:ascii="Times New Roman" w:eastAsia="Times New Roman" w:hAnsi="Times New Roman" w:cs="Times New Roman"/>
          <w:bCs/>
          <w:kern w:val="1"/>
          <w:sz w:val="24"/>
          <w:szCs w:val="24"/>
          <w:lang w:val="en-US"/>
        </w:rPr>
        <w:t xml:space="preserve"> successfully operates under such operation since .</w:t>
      </w:r>
      <w:r w:rsidR="00C50F92" w:rsidRPr="00974DC4">
        <w:rPr>
          <w:rFonts w:ascii="Times New Roman" w:eastAsia="Times New Roman" w:hAnsi="Times New Roman" w:cs="Times New Roman"/>
          <w:bCs/>
          <w:kern w:val="1"/>
          <w:sz w:val="24"/>
          <w:szCs w:val="24"/>
          <w:lang w:val="en-US"/>
        </w:rPr>
        <w:t>......</w:t>
      </w:r>
      <w:r w:rsidR="00420FE0">
        <w:rPr>
          <w:rFonts w:ascii="Times New Roman" w:eastAsia="Times New Roman" w:hAnsi="Times New Roman" w:cs="Times New Roman"/>
          <w:bCs/>
          <w:kern w:val="1"/>
          <w:sz w:val="24"/>
          <w:szCs w:val="24"/>
          <w:lang w:val="en-US"/>
        </w:rPr>
        <w:t>.......</w:t>
      </w:r>
      <w:r w:rsidR="00C50F92" w:rsidRPr="00974DC4">
        <w:rPr>
          <w:rFonts w:ascii="Times New Roman" w:eastAsia="Times New Roman" w:hAnsi="Times New Roman" w:cs="Times New Roman"/>
          <w:bCs/>
          <w:kern w:val="1"/>
          <w:sz w:val="24"/>
          <w:szCs w:val="24"/>
          <w:lang w:val="en-US"/>
        </w:rPr>
        <w:t xml:space="preserve"> and has accumulate</w:t>
      </w:r>
      <w:r w:rsidRPr="00974DC4">
        <w:rPr>
          <w:rFonts w:ascii="Times New Roman" w:eastAsia="Times New Roman" w:hAnsi="Times New Roman" w:cs="Times New Roman"/>
          <w:bCs/>
          <w:kern w:val="1"/>
          <w:sz w:val="24"/>
          <w:szCs w:val="24"/>
          <w:lang w:val="en-US"/>
        </w:rPr>
        <w:t xml:space="preserve"> sufficient experience </w:t>
      </w:r>
      <w:r w:rsidRPr="00974DC4">
        <w:rPr>
          <w:rFonts w:ascii="Times New Roman" w:hAnsi="Times New Roman" w:cs="Times New Roman"/>
          <w:bCs/>
          <w:sz w:val="24"/>
          <w:szCs w:val="24"/>
          <w:lang w:val="en-US"/>
        </w:rPr>
        <w:t>in order to obtain an approval to exceed th</w:t>
      </w:r>
      <w:r w:rsidR="00D359D1" w:rsidRPr="00974DC4">
        <w:rPr>
          <w:rFonts w:ascii="Times New Roman" w:hAnsi="Times New Roman" w:cs="Times New Roman"/>
          <w:bCs/>
          <w:sz w:val="24"/>
          <w:szCs w:val="24"/>
          <w:lang w:val="en-US"/>
        </w:rPr>
        <w:t xml:space="preserve">e normal threshold of 120 min to 180 </w:t>
      </w:r>
      <w:r w:rsidRPr="00974DC4">
        <w:rPr>
          <w:rFonts w:ascii="Times New Roman" w:hAnsi="Times New Roman" w:cs="Times New Roman"/>
          <w:bCs/>
          <w:sz w:val="24"/>
          <w:szCs w:val="24"/>
          <w:lang w:val="en-US"/>
        </w:rPr>
        <w:t xml:space="preserve">min for </w:t>
      </w:r>
      <w:r w:rsidR="00B70478" w:rsidRPr="00420FE0">
        <w:rPr>
          <w:rFonts w:ascii="Times New Roman" w:hAnsi="Times New Roman" w:cs="Times New Roman"/>
          <w:bCs/>
          <w:sz w:val="24"/>
          <w:szCs w:val="24"/>
          <w:u w:val="single"/>
          <w:lang w:val="en-US"/>
        </w:rPr>
        <w:t>Type</w:t>
      </w:r>
      <w:r w:rsidR="00B70478" w:rsidRPr="00420FE0">
        <w:rPr>
          <w:rFonts w:ascii="Times New Roman" w:hAnsi="Times New Roman" w:cs="Times New Roman"/>
          <w:bCs/>
          <w:sz w:val="24"/>
          <w:szCs w:val="24"/>
          <w:lang w:val="en-US"/>
        </w:rPr>
        <w:t xml:space="preserve"> </w:t>
      </w:r>
      <w:r w:rsidR="00420FE0">
        <w:rPr>
          <w:rFonts w:ascii="Times New Roman" w:hAnsi="Times New Roman" w:cs="Times New Roman"/>
          <w:bCs/>
          <w:sz w:val="24"/>
          <w:szCs w:val="24"/>
          <w:lang w:val="en-US"/>
        </w:rPr>
        <w:t>…………………………………………</w:t>
      </w:r>
      <w:r w:rsidR="00DB79D8" w:rsidRPr="00420FE0">
        <w:rPr>
          <w:rFonts w:ascii="Times New Roman" w:hAnsi="Times New Roman" w:cs="Times New Roman"/>
          <w:b/>
          <w:bCs/>
          <w:sz w:val="24"/>
          <w:szCs w:val="24"/>
          <w:lang w:val="en-US"/>
        </w:rPr>
        <w:t>.</w:t>
      </w:r>
      <w:r w:rsidRPr="00974DC4">
        <w:rPr>
          <w:rFonts w:ascii="Times New Roman" w:hAnsi="Times New Roman" w:cs="Times New Roman"/>
          <w:bCs/>
          <w:sz w:val="24"/>
          <w:szCs w:val="24"/>
          <w:lang w:val="en-US"/>
        </w:rPr>
        <w:t xml:space="preserve"> </w:t>
      </w:r>
      <w:r w:rsidR="00D359D1" w:rsidRPr="00974DC4">
        <w:rPr>
          <w:rFonts w:ascii="Times New Roman" w:hAnsi="Times New Roman" w:cs="Times New Roman"/>
          <w:bCs/>
          <w:sz w:val="24"/>
          <w:szCs w:val="24"/>
          <w:lang w:val="en-US"/>
        </w:rPr>
        <w:t xml:space="preserve"> </w:t>
      </w:r>
    </w:p>
    <w:p w:rsidR="00031439" w:rsidRPr="00974DC4" w:rsidRDefault="00D359D1">
      <w:pPr>
        <w:rPr>
          <w:rFonts w:ascii="Times New Roman" w:hAnsi="Times New Roman" w:cs="Times New Roman"/>
          <w:bCs/>
          <w:sz w:val="24"/>
          <w:szCs w:val="24"/>
          <w:u w:val="single"/>
          <w:lang w:val="en-US"/>
        </w:rPr>
      </w:pPr>
      <w:r w:rsidRPr="00974DC4">
        <w:rPr>
          <w:rFonts w:ascii="Times New Roman" w:hAnsi="Times New Roman" w:cs="Times New Roman"/>
          <w:bCs/>
          <w:sz w:val="24"/>
          <w:szCs w:val="24"/>
          <w:lang w:val="en-US"/>
        </w:rPr>
        <w:t>T</w:t>
      </w:r>
      <w:r w:rsidR="00031439" w:rsidRPr="00974DC4">
        <w:rPr>
          <w:rFonts w:ascii="Times New Roman" w:hAnsi="Times New Roman" w:cs="Times New Roman"/>
          <w:bCs/>
          <w:sz w:val="24"/>
          <w:szCs w:val="24"/>
          <w:lang w:val="en-US"/>
        </w:rPr>
        <w:t xml:space="preserve">his compliance document based on: </w:t>
      </w:r>
    </w:p>
    <w:p w:rsidR="00031439" w:rsidRPr="00974DC4" w:rsidRDefault="00031439">
      <w:pPr>
        <w:rPr>
          <w:rFonts w:ascii="Times New Roman" w:hAnsi="Times New Roman" w:cs="Times New Roman"/>
          <w:bCs/>
          <w:sz w:val="24"/>
          <w:szCs w:val="24"/>
          <w:lang w:val="en-US"/>
        </w:rPr>
      </w:pPr>
    </w:p>
    <w:p w:rsidR="00031439" w:rsidRPr="00974DC4" w:rsidRDefault="00651E21" w:rsidP="00262BFE">
      <w:pPr>
        <w:numPr>
          <w:ilvl w:val="0"/>
          <w:numId w:val="19"/>
        </w:numPr>
        <w:rPr>
          <w:rFonts w:ascii="Times New Roman" w:hAnsi="Times New Roman" w:cs="Times New Roman"/>
          <w:bCs/>
          <w:sz w:val="24"/>
          <w:szCs w:val="24"/>
          <w:lang w:val="en-US"/>
        </w:rPr>
      </w:pPr>
      <w:r w:rsidRPr="00420FE0">
        <w:rPr>
          <w:rFonts w:ascii="Times New Roman" w:hAnsi="Times New Roman" w:cs="Times New Roman"/>
          <w:sz w:val="24"/>
          <w:szCs w:val="24"/>
          <w:lang w:val="en-US"/>
        </w:rPr>
        <w:t>965/2012 -</w:t>
      </w:r>
      <w:r w:rsidRPr="00974DC4">
        <w:rPr>
          <w:rFonts w:ascii="Times New Roman" w:hAnsi="Times New Roman" w:cs="Times New Roman"/>
          <w:sz w:val="24"/>
          <w:szCs w:val="24"/>
          <w:lang w:val="en-US"/>
        </w:rPr>
        <w:t xml:space="preserve"> </w:t>
      </w:r>
      <w:r w:rsidRPr="00974DC4">
        <w:rPr>
          <w:rFonts w:ascii="Times New Roman" w:hAnsi="Times New Roman" w:cs="Times New Roman"/>
          <w:b/>
          <w:bCs/>
          <w:color w:val="000000"/>
          <w:sz w:val="24"/>
          <w:szCs w:val="24"/>
          <w:lang w:val="en-US"/>
        </w:rPr>
        <w:t xml:space="preserve">CAT.OP.MPA.140 </w:t>
      </w:r>
      <w:r w:rsidR="00031439" w:rsidRPr="00974DC4">
        <w:rPr>
          <w:rFonts w:ascii="Times New Roman" w:hAnsi="Times New Roman" w:cs="Times New Roman"/>
          <w:bCs/>
          <w:sz w:val="24"/>
          <w:szCs w:val="24"/>
          <w:lang w:val="en-US"/>
        </w:rPr>
        <w:t>(a)(2),</w:t>
      </w:r>
    </w:p>
    <w:p w:rsidR="00D359D1" w:rsidRPr="00974DC4" w:rsidRDefault="00E167BD" w:rsidP="00262BFE">
      <w:pPr>
        <w:numPr>
          <w:ilvl w:val="0"/>
          <w:numId w:val="19"/>
        </w:numPr>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965/2012 - </w:t>
      </w:r>
      <w:r w:rsidRPr="00974DC4">
        <w:rPr>
          <w:rFonts w:ascii="Times New Roman" w:eastAsia="Times New Roman" w:hAnsi="Times New Roman" w:cs="Times New Roman"/>
          <w:b/>
          <w:bCs/>
          <w:color w:val="231F20"/>
          <w:sz w:val="24"/>
          <w:szCs w:val="24"/>
          <w:lang w:val="en-US" w:eastAsia="en-US"/>
        </w:rPr>
        <w:t>AMC1 CAT.OP.MPA.140</w:t>
      </w:r>
      <w:bookmarkStart w:id="1" w:name="_Toc260655207"/>
    </w:p>
    <w:p w:rsidR="00031439" w:rsidRPr="00974DC4" w:rsidRDefault="00031439" w:rsidP="00D359D1">
      <w:pPr>
        <w:pStyle w:val="Heading1"/>
        <w:rPr>
          <w:rFonts w:ascii="Times New Roman" w:hAnsi="Times New Roman" w:cs="Times New Roman"/>
          <w:sz w:val="24"/>
          <w:szCs w:val="24"/>
        </w:rPr>
      </w:pPr>
      <w:r w:rsidRPr="00974DC4">
        <w:rPr>
          <w:rFonts w:ascii="Times New Roman" w:hAnsi="Times New Roman" w:cs="Times New Roman"/>
          <w:sz w:val="24"/>
          <w:szCs w:val="24"/>
        </w:rPr>
        <w:lastRenderedPageBreak/>
        <w:t>Systems capability</w:t>
      </w:r>
      <w:bookmarkEnd w:id="1"/>
      <w:r w:rsidRPr="00974DC4">
        <w:rPr>
          <w:rFonts w:ascii="Times New Roman" w:hAnsi="Times New Roman" w:cs="Times New Roman"/>
          <w:sz w:val="24"/>
          <w:szCs w:val="24"/>
        </w:rPr>
        <w:t xml:space="preserve"> </w:t>
      </w:r>
    </w:p>
    <w:p w:rsidR="00031439" w:rsidRPr="00974DC4" w:rsidRDefault="00B70478">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Airplanes</w:t>
      </w:r>
      <w:r w:rsidR="00593C10" w:rsidRPr="00974DC4">
        <w:rPr>
          <w:rFonts w:ascii="Times New Roman" w:hAnsi="Times New Roman" w:cs="Times New Roman"/>
          <w:sz w:val="24"/>
          <w:szCs w:val="24"/>
          <w:lang w:val="en-US"/>
        </w:rPr>
        <w:t xml:space="preserve"> should be certificated to CS</w:t>
      </w:r>
      <w:r w:rsidR="00031439" w:rsidRPr="00974DC4">
        <w:rPr>
          <w:rFonts w:ascii="Times New Roman" w:hAnsi="Times New Roman" w:cs="Times New Roman"/>
          <w:sz w:val="24"/>
          <w:szCs w:val="24"/>
          <w:lang w:val="en-US"/>
        </w:rPr>
        <w:t xml:space="preserve">-25 as appropriate </w:t>
      </w:r>
      <w:r w:rsidR="00D359D1" w:rsidRPr="00974DC4">
        <w:rPr>
          <w:rFonts w:ascii="Times New Roman" w:eastAsia="Times New Roman" w:hAnsi="Times New Roman" w:cs="Times New Roman"/>
          <w:color w:val="231F20"/>
          <w:sz w:val="24"/>
          <w:szCs w:val="24"/>
          <w:lang w:val="en-US" w:eastAsia="en-US"/>
        </w:rPr>
        <w:t>or equivalent (e.g. FAR-25)</w:t>
      </w:r>
      <w:r w:rsidR="00031439" w:rsidRPr="00974DC4">
        <w:rPr>
          <w:rFonts w:ascii="Times New Roman" w:hAnsi="Times New Roman" w:cs="Times New Roman"/>
          <w:sz w:val="24"/>
          <w:szCs w:val="24"/>
          <w:lang w:val="en-US"/>
        </w:rPr>
        <w:t>.</w:t>
      </w:r>
      <w:r w:rsidR="00D359D1" w:rsidRPr="00974DC4">
        <w:rPr>
          <w:rFonts w:ascii="Times New Roman" w:hAnsi="Times New Roman" w:cs="Times New Roman"/>
          <w:sz w:val="24"/>
          <w:szCs w:val="24"/>
          <w:lang w:val="en-US"/>
        </w:rPr>
        <w:t xml:space="preserve"> </w:t>
      </w:r>
      <w:r w:rsidR="00031439" w:rsidRPr="00974DC4">
        <w:rPr>
          <w:rFonts w:ascii="Times New Roman" w:hAnsi="Times New Roman" w:cs="Times New Roman"/>
          <w:sz w:val="24"/>
          <w:szCs w:val="24"/>
          <w:lang w:val="en-US"/>
        </w:rPr>
        <w:t xml:space="preserve">With respect to the capability of the </w:t>
      </w:r>
      <w:r w:rsidRPr="00974DC4">
        <w:rPr>
          <w:rFonts w:ascii="Times New Roman" w:hAnsi="Times New Roman" w:cs="Times New Roman"/>
          <w:sz w:val="24"/>
          <w:szCs w:val="24"/>
          <w:lang w:val="en-US"/>
        </w:rPr>
        <w:t>airplane</w:t>
      </w:r>
      <w:r w:rsidR="00031439" w:rsidRPr="00974DC4">
        <w:rPr>
          <w:rFonts w:ascii="Times New Roman" w:hAnsi="Times New Roman" w:cs="Times New Roman"/>
          <w:sz w:val="24"/>
          <w:szCs w:val="24"/>
          <w:lang w:val="en-US"/>
        </w:rPr>
        <w:t xml:space="preserve"> systems, the objective is that the </w:t>
      </w:r>
      <w:r w:rsidRPr="00974DC4">
        <w:rPr>
          <w:rFonts w:ascii="Times New Roman" w:hAnsi="Times New Roman" w:cs="Times New Roman"/>
          <w:sz w:val="24"/>
          <w:szCs w:val="24"/>
          <w:lang w:val="en-US"/>
        </w:rPr>
        <w:t>airplane</w:t>
      </w:r>
      <w:r w:rsidR="00031439" w:rsidRPr="00974DC4">
        <w:rPr>
          <w:rFonts w:ascii="Times New Roman" w:hAnsi="Times New Roman" w:cs="Times New Roman"/>
          <w:sz w:val="24"/>
          <w:szCs w:val="24"/>
          <w:lang w:val="en-US"/>
        </w:rPr>
        <w:t xml:space="preserve"> is capable of a safe diversion from the maximum diversion distance with particular emphasis on operations with one engine inoperative or with degraded system capability. To this end, the operator should give consideration to the capability of the following systems to support such a diversion:</w:t>
      </w:r>
    </w:p>
    <w:p w:rsidR="00031439" w:rsidRPr="00974DC4" w:rsidRDefault="00031439">
      <w:pPr>
        <w:pStyle w:val="Heading2"/>
        <w:numPr>
          <w:ilvl w:val="0"/>
          <w:numId w:val="3"/>
        </w:numPr>
        <w:rPr>
          <w:rFonts w:ascii="Times New Roman" w:hAnsi="Times New Roman"/>
          <w:szCs w:val="24"/>
          <w:lang w:val="en-US"/>
        </w:rPr>
      </w:pPr>
      <w:bookmarkStart w:id="2" w:name="_Toc260655208"/>
      <w:r w:rsidRPr="00974DC4">
        <w:rPr>
          <w:rFonts w:ascii="Times New Roman" w:hAnsi="Times New Roman"/>
          <w:szCs w:val="24"/>
          <w:lang w:val="en-US"/>
        </w:rPr>
        <w:t>Propulsion systems</w:t>
      </w:r>
      <w:bookmarkEnd w:id="2"/>
      <w:r w:rsidRPr="00974DC4">
        <w:rPr>
          <w:rFonts w:ascii="Times New Roman" w:hAnsi="Times New Roman"/>
          <w:szCs w:val="24"/>
          <w:lang w:val="en-US"/>
        </w:rPr>
        <w:t xml:space="preserve">  </w:t>
      </w:r>
    </w:p>
    <w:p w:rsidR="00756FFD" w:rsidRPr="00974DC4" w:rsidRDefault="00031439" w:rsidP="005A1868">
      <w:pPr>
        <w:suppressAutoHyphens w:val="0"/>
        <w:autoSpaceDE w:val="0"/>
        <w:autoSpaceDN w:val="0"/>
        <w:adjustRightInd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The </w:t>
      </w:r>
      <w:r w:rsidR="00B70478" w:rsidRPr="00974DC4">
        <w:rPr>
          <w:rFonts w:ascii="Times New Roman" w:eastAsia="Times New Roman" w:hAnsi="Times New Roman" w:cs="Times New Roman"/>
          <w:color w:val="231F20"/>
          <w:sz w:val="24"/>
          <w:szCs w:val="24"/>
          <w:lang w:val="en-US" w:eastAsia="en-US"/>
        </w:rPr>
        <w:t>airplane</w:t>
      </w:r>
      <w:r w:rsidR="00756FFD" w:rsidRPr="00974DC4">
        <w:rPr>
          <w:rFonts w:ascii="Times New Roman" w:eastAsia="Times New Roman" w:hAnsi="Times New Roman" w:cs="Times New Roman"/>
          <w:color w:val="231F20"/>
          <w:sz w:val="24"/>
          <w:szCs w:val="24"/>
          <w:lang w:val="en-US" w:eastAsia="en-US"/>
        </w:rPr>
        <w:t xml:space="preserve"> engine should meet the applicable specifications prescribed in CS-25 and CS-E or equivalent (e.g. FAR-25, FAR-E), concerning engine TC, installation and system operation. In addition to the performance standards established by the Agency or competent authorit</w:t>
      </w:r>
      <w:r w:rsidR="00574B38" w:rsidRPr="00974DC4">
        <w:rPr>
          <w:rFonts w:ascii="Times New Roman" w:eastAsia="Times New Roman" w:hAnsi="Times New Roman" w:cs="Times New Roman"/>
          <w:color w:val="231F20"/>
          <w:sz w:val="24"/>
          <w:szCs w:val="24"/>
          <w:lang w:val="en-US" w:eastAsia="en-US"/>
        </w:rPr>
        <w:t>y at the time of engine certifi</w:t>
      </w:r>
      <w:r w:rsidR="00756FFD" w:rsidRPr="00974DC4">
        <w:rPr>
          <w:rFonts w:ascii="Times New Roman" w:eastAsia="Times New Roman" w:hAnsi="Times New Roman" w:cs="Times New Roman"/>
          <w:color w:val="231F20"/>
          <w:sz w:val="24"/>
          <w:szCs w:val="24"/>
          <w:lang w:val="en-US" w:eastAsia="en-US"/>
        </w:rPr>
        <w:t xml:space="preserve">cation, the engines should comply with all subsequent mandatory </w:t>
      </w:r>
      <w:r w:rsidR="00F55E97" w:rsidRPr="00974DC4">
        <w:rPr>
          <w:rFonts w:ascii="Times New Roman" w:eastAsia="Times New Roman" w:hAnsi="Times New Roman" w:cs="Times New Roman"/>
          <w:color w:val="231F20"/>
          <w:sz w:val="24"/>
          <w:szCs w:val="24"/>
          <w:lang w:val="en-US" w:eastAsia="en-US"/>
        </w:rPr>
        <w:t>safety standards specifi</w:t>
      </w:r>
      <w:r w:rsidR="00756FFD" w:rsidRPr="00974DC4">
        <w:rPr>
          <w:rFonts w:ascii="Times New Roman" w:eastAsia="Times New Roman" w:hAnsi="Times New Roman" w:cs="Times New Roman"/>
          <w:color w:val="231F20"/>
          <w:sz w:val="24"/>
          <w:szCs w:val="24"/>
          <w:lang w:val="en-US" w:eastAsia="en-US"/>
        </w:rPr>
        <w:t>ed by the Agency or competent authority, including those necessary to maintain an acceptable level of reliability. In addition, consideration should be given to the effects of extended duration single-engine operation (e.g. the effects of higher power demands such as bleed and electrical).</w:t>
      </w:r>
    </w:p>
    <w:p w:rsidR="00031439" w:rsidRPr="00974DC4" w:rsidRDefault="00031439">
      <w:pPr>
        <w:pStyle w:val="Heading2"/>
        <w:numPr>
          <w:ilvl w:val="0"/>
          <w:numId w:val="3"/>
        </w:numPr>
        <w:rPr>
          <w:rFonts w:ascii="Times New Roman" w:hAnsi="Times New Roman"/>
          <w:szCs w:val="24"/>
          <w:lang w:val="en-US"/>
        </w:rPr>
      </w:pPr>
      <w:bookmarkStart w:id="3" w:name="_Toc260655209"/>
      <w:r w:rsidRPr="00974DC4">
        <w:rPr>
          <w:rFonts w:ascii="Times New Roman" w:hAnsi="Times New Roman"/>
          <w:szCs w:val="24"/>
          <w:lang w:val="en-US"/>
        </w:rPr>
        <w:t>Airframe systems</w:t>
      </w:r>
      <w:bookmarkEnd w:id="3"/>
    </w:p>
    <w:p w:rsidR="00031439" w:rsidRPr="00974DC4" w:rsidRDefault="00031439" w:rsidP="00756FFD">
      <w:pPr>
        <w:suppressAutoHyphens w:val="0"/>
        <w:autoSpaceDE w:val="0"/>
        <w:autoSpaceDN w:val="0"/>
        <w:adjustRightInd w:val="0"/>
        <w:rPr>
          <w:rFonts w:ascii="Times New Roman" w:hAnsi="Times New Roman" w:cs="Times New Roman"/>
          <w:sz w:val="24"/>
          <w:szCs w:val="24"/>
          <w:lang w:val="en-US"/>
        </w:rPr>
      </w:pPr>
      <w:r w:rsidRPr="00974DC4">
        <w:rPr>
          <w:rFonts w:ascii="Times New Roman" w:hAnsi="Times New Roman" w:cs="Times New Roman"/>
          <w:sz w:val="24"/>
          <w:szCs w:val="24"/>
          <w:lang w:val="en-US"/>
        </w:rPr>
        <w:t>With respect to</w:t>
      </w:r>
      <w:r w:rsidR="00756FFD" w:rsidRPr="00974DC4">
        <w:rPr>
          <w:rFonts w:ascii="Times New Roman" w:eastAsia="Times New Roman" w:hAnsi="Times New Roman" w:cs="Times New Roman"/>
          <w:color w:val="231F20"/>
          <w:sz w:val="24"/>
          <w:szCs w:val="24"/>
          <w:lang w:val="en-US" w:eastAsia="en-US"/>
        </w:rPr>
        <w:t xml:space="preserve"> electrical power, three or more reliable as defined by CS-25 or equivalent (e.g. FAR-25) and independent electrical power sources should be available, each of which should be capable of providing power for all essential services which should at least include the following:</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(i) sufficient instruments for the flight crew providing, as a minimum, attitude, heading, airspeed and altitude information;</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(ii) appropriate pitot heating;</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(iii) adequate navigation capability;</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(iv) adequate radio communication and intercommunication capability;</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(v) adequate flight deck and instrument lighting and emergency lighting;</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(vi) adequate flight controls;</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 xml:space="preserve">(vii) adequate engine controls and restart capability with critical type fuel (from the stand-point of flame-out and restart capability) and with the </w:t>
      </w:r>
      <w:r w:rsidR="00C87CC4" w:rsidRPr="00974DC4">
        <w:rPr>
          <w:rFonts w:ascii="Times New Roman" w:eastAsia="Times New Roman" w:hAnsi="Times New Roman" w:cs="Times New Roman"/>
          <w:color w:val="231F20"/>
          <w:sz w:val="24"/>
          <w:szCs w:val="24"/>
          <w:lang w:val="en-US" w:eastAsia="en-US"/>
        </w:rPr>
        <w:t>airplane</w:t>
      </w:r>
      <w:r w:rsidRPr="00974DC4">
        <w:rPr>
          <w:rFonts w:ascii="Times New Roman" w:eastAsia="Times New Roman" w:hAnsi="Times New Roman" w:cs="Times New Roman"/>
          <w:color w:val="231F20"/>
          <w:sz w:val="24"/>
          <w:szCs w:val="24"/>
          <w:lang w:val="en-US" w:eastAsia="en-US"/>
        </w:rPr>
        <w:t xml:space="preserve"> initially at the maximum relight altitude;</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(viii) adequate engine instrumentation;</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(ix) adequate fuel supply system capability including such fuel boost and fuel transfer functions that may be necessary for extended duration single or dual-engine operation;</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(x) such warnings, cautions and indications as are required for continued safe flight and landing;</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(xi) fire protection (engines and auxiliary power unit (APU));</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(xii) adequate ice protection including windshield de-icing; and</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(xiii) adequate control of the flight crew compartment and cabin environment including heating and pressurization.</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The equipment including avionics necessary for extended diversion times should have the ability to operate acceptably following failures in the cooling system or electrical power systems.</w:t>
      </w:r>
    </w:p>
    <w:p w:rsidR="00031439"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For single-engine operations, the remaining power electrical, hydraulic, and pneumatic should continue to be available at levels necessary to permit continued safe flight and landing, and to provide those services necessary for the overall safety of the passengers and crew. As a minimum, following the failure of any two of the three electrical power sources, the remaining source should be capable of providing power for all of the items necessary for the duration of any diversion. If one or more of the required electrical power sources are provided by an APU, hydraulic system or air driven generator/ram air turbine (ADG/RAT), the following criteria should apply as appropriate:</w:t>
      </w:r>
    </w:p>
    <w:p w:rsidR="00095A80" w:rsidRPr="00974DC4" w:rsidRDefault="00095A80" w:rsidP="00095A80">
      <w:pPr>
        <w:numPr>
          <w:ilvl w:val="0"/>
          <w:numId w:val="14"/>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 xml:space="preserve"> to ensure hydraulic power (hydraulic motor generator) reliability, it may be necessary to provide two or more independent energy sources;</w:t>
      </w:r>
    </w:p>
    <w:p w:rsidR="00095A80" w:rsidRPr="00974DC4" w:rsidRDefault="00095A80" w:rsidP="00095A80">
      <w:pPr>
        <w:numPr>
          <w:ilvl w:val="0"/>
          <w:numId w:val="14"/>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lastRenderedPageBreak/>
        <w:t xml:space="preserve"> the ADG/RAT, if fitted, should not require engine dependent power for deployment; and</w:t>
      </w:r>
    </w:p>
    <w:p w:rsidR="00095A80" w:rsidRPr="00974DC4" w:rsidRDefault="00095A80" w:rsidP="00095A80">
      <w:pPr>
        <w:numPr>
          <w:ilvl w:val="0"/>
          <w:numId w:val="14"/>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The APU should meet the criteria in 2.3 below paragraph.</w:t>
      </w:r>
    </w:p>
    <w:p w:rsidR="00095A80" w:rsidRPr="00974DC4" w:rsidRDefault="00095A80" w:rsidP="00095A80">
      <w:pPr>
        <w:suppressAutoHyphens w:val="0"/>
        <w:autoSpaceDE w:val="0"/>
        <w:autoSpaceDN w:val="0"/>
        <w:adjustRightInd w:val="0"/>
        <w:rPr>
          <w:rFonts w:ascii="Times New Roman" w:hAnsi="Times New Roman" w:cs="Times New Roman"/>
          <w:sz w:val="24"/>
          <w:szCs w:val="24"/>
          <w:lang w:val="en-US"/>
        </w:rPr>
      </w:pPr>
    </w:p>
    <w:p w:rsidR="00095A80" w:rsidRPr="00974DC4" w:rsidRDefault="00031439" w:rsidP="00446F1F">
      <w:pPr>
        <w:pStyle w:val="Heading2"/>
        <w:numPr>
          <w:ilvl w:val="0"/>
          <w:numId w:val="3"/>
        </w:numPr>
        <w:rPr>
          <w:rFonts w:ascii="Times New Roman" w:hAnsi="Times New Roman"/>
          <w:szCs w:val="24"/>
          <w:lang w:val="en-US"/>
        </w:rPr>
      </w:pPr>
      <w:bookmarkStart w:id="4" w:name="_Toc260655210"/>
      <w:r w:rsidRPr="00974DC4">
        <w:rPr>
          <w:rFonts w:ascii="Times New Roman" w:hAnsi="Times New Roman"/>
          <w:szCs w:val="24"/>
          <w:lang w:val="en-US"/>
        </w:rPr>
        <w:t>APU</w:t>
      </w:r>
      <w:bookmarkEnd w:id="4"/>
      <w:r w:rsidRPr="00974DC4">
        <w:rPr>
          <w:rFonts w:ascii="Times New Roman" w:hAnsi="Times New Roman"/>
          <w:szCs w:val="24"/>
          <w:lang w:val="en-US"/>
        </w:rPr>
        <w:t xml:space="preserve"> </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bookmarkStart w:id="5" w:name="_Toc260655211"/>
      <w:r w:rsidRPr="00974DC4">
        <w:rPr>
          <w:rFonts w:ascii="Times New Roman" w:hAnsi="Times New Roman" w:cs="Times New Roman"/>
          <w:sz w:val="24"/>
          <w:szCs w:val="24"/>
          <w:lang w:val="en-US"/>
        </w:rPr>
        <w:t xml:space="preserve">The APU </w:t>
      </w:r>
      <w:r w:rsidRPr="00974DC4">
        <w:rPr>
          <w:rFonts w:ascii="Times New Roman" w:eastAsia="Times New Roman" w:hAnsi="Times New Roman" w:cs="Times New Roman"/>
          <w:color w:val="231F20"/>
          <w:sz w:val="24"/>
          <w:szCs w:val="24"/>
          <w:lang w:val="en-US" w:eastAsia="en-US"/>
        </w:rPr>
        <w:t>if required for extended rang</w:t>
      </w:r>
      <w:r w:rsidR="00574B38" w:rsidRPr="00974DC4">
        <w:rPr>
          <w:rFonts w:ascii="Times New Roman" w:eastAsia="Times New Roman" w:hAnsi="Times New Roman" w:cs="Times New Roman"/>
          <w:color w:val="231F20"/>
          <w:sz w:val="24"/>
          <w:szCs w:val="24"/>
          <w:lang w:val="en-US" w:eastAsia="en-US"/>
        </w:rPr>
        <w:t>e operations, should be certifi</w:t>
      </w:r>
      <w:r w:rsidRPr="00974DC4">
        <w:rPr>
          <w:rFonts w:ascii="Times New Roman" w:eastAsia="Times New Roman" w:hAnsi="Times New Roman" w:cs="Times New Roman"/>
          <w:color w:val="231F20"/>
          <w:sz w:val="24"/>
          <w:szCs w:val="24"/>
          <w:lang w:val="en-US" w:eastAsia="en-US"/>
        </w:rPr>
        <w:t>ed as an essential APU and should meet the applicable CS-25 and CS-APU provisions or equivalent (e.g. FAR-25).</w:t>
      </w:r>
    </w:p>
    <w:p w:rsidR="00095A80" w:rsidRPr="00974DC4" w:rsidRDefault="00095A80" w:rsidP="00095A80">
      <w:pPr>
        <w:suppressAutoHyphens w:val="0"/>
        <w:autoSpaceDE w:val="0"/>
        <w:autoSpaceDN w:val="0"/>
        <w:adjustRightInd w:val="0"/>
        <w:rPr>
          <w:rFonts w:ascii="Times New Roman" w:eastAsia="Times New Roman" w:hAnsi="Times New Roman" w:cs="Times New Roman"/>
          <w:color w:val="231F20"/>
          <w:sz w:val="24"/>
          <w:szCs w:val="24"/>
          <w:lang w:val="en-US" w:eastAsia="en-US"/>
        </w:rPr>
      </w:pPr>
    </w:p>
    <w:p w:rsidR="00031439" w:rsidRPr="00974DC4" w:rsidRDefault="001C7D14" w:rsidP="00095A80">
      <w:pPr>
        <w:suppressAutoHyphens w:val="0"/>
        <w:autoSpaceDE w:val="0"/>
        <w:autoSpaceDN w:val="0"/>
        <w:adjustRightInd w:val="0"/>
        <w:rPr>
          <w:rFonts w:ascii="Times New Roman" w:hAnsi="Times New Roman" w:cs="Times New Roman"/>
          <w:sz w:val="24"/>
          <w:szCs w:val="24"/>
          <w:lang w:val="en-US"/>
        </w:rPr>
      </w:pPr>
      <w:r w:rsidRPr="00974DC4">
        <w:rPr>
          <w:rFonts w:ascii="Times New Roman" w:eastAsia="Times New Roman" w:hAnsi="Times New Roman" w:cs="Times New Roman"/>
          <w:b/>
          <w:color w:val="231F20"/>
          <w:sz w:val="24"/>
          <w:szCs w:val="24"/>
          <w:lang w:val="en-US" w:eastAsia="en-US"/>
        </w:rPr>
        <w:t xml:space="preserve">      </w:t>
      </w:r>
      <w:r w:rsidR="00095A80" w:rsidRPr="00974DC4">
        <w:rPr>
          <w:rFonts w:ascii="Times New Roman" w:eastAsia="Times New Roman" w:hAnsi="Times New Roman" w:cs="Times New Roman"/>
          <w:b/>
          <w:color w:val="231F20"/>
          <w:sz w:val="24"/>
          <w:szCs w:val="24"/>
          <w:lang w:val="en-US" w:eastAsia="en-US"/>
        </w:rPr>
        <w:t>2.4</w:t>
      </w:r>
      <w:r w:rsidR="00095A80" w:rsidRPr="00974DC4">
        <w:rPr>
          <w:rFonts w:ascii="Times New Roman" w:eastAsia="Times New Roman" w:hAnsi="Times New Roman" w:cs="Times New Roman"/>
          <w:color w:val="231F20"/>
          <w:sz w:val="24"/>
          <w:szCs w:val="24"/>
          <w:lang w:val="en-US" w:eastAsia="en-US"/>
        </w:rPr>
        <w:t xml:space="preserve"> </w:t>
      </w:r>
      <w:r w:rsidRPr="00974DC4">
        <w:rPr>
          <w:rFonts w:ascii="Times New Roman" w:eastAsia="Times New Roman" w:hAnsi="Times New Roman" w:cs="Times New Roman"/>
          <w:color w:val="231F20"/>
          <w:sz w:val="24"/>
          <w:szCs w:val="24"/>
          <w:lang w:val="en-US" w:eastAsia="en-US"/>
        </w:rPr>
        <w:t xml:space="preserve">    </w:t>
      </w:r>
      <w:r w:rsidR="00031439" w:rsidRPr="00974DC4">
        <w:rPr>
          <w:rFonts w:ascii="Times New Roman" w:hAnsi="Times New Roman" w:cs="Times New Roman"/>
          <w:b/>
          <w:sz w:val="24"/>
          <w:szCs w:val="24"/>
          <w:lang w:val="en-US"/>
        </w:rPr>
        <w:t>Fuel supply system</w:t>
      </w:r>
      <w:bookmarkEnd w:id="5"/>
    </w:p>
    <w:p w:rsidR="00B70478" w:rsidRPr="00974DC4" w:rsidRDefault="00031439" w:rsidP="00B70478">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Consideration should include the capability of the fuel supply system to provide sufficient fuel for the entire diversion taking account of aspects such as fuel boost and fuel transfer.</w:t>
      </w:r>
      <w:bookmarkStart w:id="6" w:name="_Toc260655212"/>
    </w:p>
    <w:p w:rsidR="00031439" w:rsidRPr="00974DC4" w:rsidRDefault="00B70478" w:rsidP="00B70478">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             </w:t>
      </w:r>
      <w:r w:rsidR="001C7D14" w:rsidRPr="00974DC4">
        <w:rPr>
          <w:rFonts w:ascii="Times New Roman" w:hAnsi="Times New Roman" w:cs="Times New Roman"/>
          <w:sz w:val="24"/>
          <w:szCs w:val="24"/>
          <w:lang w:val="en-US"/>
        </w:rPr>
        <w:t>Engine</w:t>
      </w:r>
      <w:r w:rsidR="00031439" w:rsidRPr="00974DC4">
        <w:rPr>
          <w:rFonts w:ascii="Times New Roman" w:hAnsi="Times New Roman" w:cs="Times New Roman"/>
          <w:sz w:val="24"/>
          <w:szCs w:val="24"/>
          <w:lang w:val="en-US"/>
        </w:rPr>
        <w:t xml:space="preserve"> Events and corrective action.</w:t>
      </w:r>
      <w:bookmarkEnd w:id="6"/>
    </w:p>
    <w:p w:rsidR="00B05E94" w:rsidRPr="00974DC4" w:rsidRDefault="00B05E94" w:rsidP="00B05E94">
      <w:pPr>
        <w:numPr>
          <w:ilvl w:val="0"/>
          <w:numId w:val="15"/>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All engine events and operating hours should be reported by the operator to the airframe and engine supplemental type certificate (STC) holders as well as to the HCAA.</w:t>
      </w:r>
    </w:p>
    <w:p w:rsidR="00B05E94" w:rsidRPr="00974DC4" w:rsidRDefault="00B05E94" w:rsidP="00B05E94">
      <w:pPr>
        <w:numPr>
          <w:ilvl w:val="0"/>
          <w:numId w:val="15"/>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These events should be evaluated by the operator in consultation with the HCAA and with the engine and airframe (S)TC holders. The competent authority may consult the Agency to ensure that world wide data are evaluated.</w:t>
      </w:r>
    </w:p>
    <w:p w:rsidR="00B05E94" w:rsidRPr="00974DC4" w:rsidRDefault="00B05E94" w:rsidP="00B05E94">
      <w:pPr>
        <w:numPr>
          <w:ilvl w:val="0"/>
          <w:numId w:val="15"/>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Where statistical assessment alone is not applicable, e.g. where the fleet size or accumulated flight hours are small, individual engine events should be reviewed on a case-by-case basis.</w:t>
      </w:r>
    </w:p>
    <w:p w:rsidR="00B05E94" w:rsidRPr="00974DC4" w:rsidRDefault="00B05E94" w:rsidP="00B05E94">
      <w:pPr>
        <w:numPr>
          <w:ilvl w:val="0"/>
          <w:numId w:val="15"/>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The evaluation or statistical assessment, when available, may result in corrective action or the application of operational restrictions.</w:t>
      </w:r>
    </w:p>
    <w:p w:rsidR="00B05E94" w:rsidRPr="00974DC4" w:rsidRDefault="00B05E94" w:rsidP="00B05E94">
      <w:pPr>
        <w:numPr>
          <w:ilvl w:val="0"/>
          <w:numId w:val="15"/>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Engine events could include engine shutdowns, both on ground and in-flight, excluding normal training events, including flameout, occurrences where the intended thrust level was not achieved or where crew action was taken to reduce thrust below the normal level for whatever reason, and unscheduled removals.</w:t>
      </w:r>
    </w:p>
    <w:p w:rsidR="00B05E94" w:rsidRPr="00974DC4" w:rsidRDefault="00B05E94" w:rsidP="00B05E94">
      <w:pPr>
        <w:numPr>
          <w:ilvl w:val="0"/>
          <w:numId w:val="15"/>
        </w:numPr>
        <w:autoSpaceDE w:val="0"/>
        <w:rPr>
          <w:rFonts w:ascii="Times New Roman" w:hAnsi="Times New Roman" w:cs="Times New Roman"/>
          <w:sz w:val="24"/>
          <w:szCs w:val="24"/>
          <w:lang w:val="en-US"/>
        </w:rPr>
      </w:pPr>
      <w:r w:rsidRPr="00974DC4">
        <w:rPr>
          <w:rFonts w:ascii="Times New Roman" w:eastAsia="Times New Roman" w:hAnsi="Times New Roman" w:cs="Times New Roman"/>
          <w:color w:val="231F20"/>
          <w:sz w:val="24"/>
          <w:szCs w:val="24"/>
          <w:lang w:val="en-US" w:eastAsia="en-US"/>
        </w:rPr>
        <w:t>Arrangements to ensure that all corrective actions required by the Agency are implemented.</w:t>
      </w:r>
    </w:p>
    <w:p w:rsidR="00373965" w:rsidRPr="00974DC4" w:rsidRDefault="00373965" w:rsidP="00373965">
      <w:pPr>
        <w:autoSpaceDE w:val="0"/>
        <w:ind w:left="720"/>
        <w:rPr>
          <w:rFonts w:ascii="Times New Roman" w:hAnsi="Times New Roman" w:cs="Times New Roman"/>
          <w:sz w:val="24"/>
          <w:szCs w:val="24"/>
          <w:lang w:val="en-US"/>
        </w:rPr>
      </w:pPr>
    </w:p>
    <w:p w:rsidR="00031439" w:rsidRPr="00974DC4" w:rsidRDefault="00031439" w:rsidP="00200F70">
      <w:pPr>
        <w:pStyle w:val="Heading1"/>
        <w:ind w:left="426"/>
        <w:rPr>
          <w:rFonts w:ascii="Times New Roman" w:hAnsi="Times New Roman" w:cs="Times New Roman"/>
          <w:sz w:val="24"/>
          <w:szCs w:val="24"/>
        </w:rPr>
      </w:pPr>
      <w:bookmarkStart w:id="7" w:name="_Toc260655213"/>
      <w:r w:rsidRPr="00974DC4">
        <w:rPr>
          <w:rFonts w:ascii="Times New Roman" w:hAnsi="Times New Roman" w:cs="Times New Roman"/>
          <w:sz w:val="24"/>
          <w:szCs w:val="24"/>
        </w:rPr>
        <w:t>Maintenance:</w:t>
      </w:r>
      <w:bookmarkEnd w:id="7"/>
      <w:r w:rsidRPr="00974DC4">
        <w:rPr>
          <w:rFonts w:ascii="Times New Roman" w:hAnsi="Times New Roman" w:cs="Times New Roman"/>
          <w:sz w:val="24"/>
          <w:szCs w:val="24"/>
        </w:rPr>
        <w:t xml:space="preserve"> </w:t>
      </w:r>
    </w:p>
    <w:p w:rsidR="00200F70" w:rsidRPr="00974DC4" w:rsidRDefault="00200F70" w:rsidP="00200F70">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The maintenance programme in accordance with Annex I to Regulation (EC) No 2042/200326 (Part-M) should be based upon reliability programmes including, but not limited to, the following elements:</w:t>
      </w:r>
    </w:p>
    <w:p w:rsidR="00200F70" w:rsidRPr="00974DC4" w:rsidRDefault="00200F70" w:rsidP="00200F70">
      <w:pPr>
        <w:suppressAutoHyphens w:val="0"/>
        <w:autoSpaceDE w:val="0"/>
        <w:autoSpaceDN w:val="0"/>
        <w:adjustRightInd w:val="0"/>
        <w:rPr>
          <w:rFonts w:ascii="Times New Roman" w:eastAsia="Times New Roman" w:hAnsi="Times New Roman" w:cs="Times New Roman"/>
          <w:color w:val="231F20"/>
          <w:sz w:val="24"/>
          <w:szCs w:val="24"/>
          <w:lang w:val="en-US" w:eastAsia="en-US"/>
        </w:rPr>
      </w:pPr>
    </w:p>
    <w:p w:rsidR="00200F70" w:rsidRPr="00974DC4" w:rsidRDefault="00200F70" w:rsidP="00200F70">
      <w:pPr>
        <w:numPr>
          <w:ilvl w:val="1"/>
          <w:numId w:val="1"/>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Engine oil consumption programmes: such programmes are intended to support engine condition trend monitoring; and</w:t>
      </w:r>
    </w:p>
    <w:p w:rsidR="00200F70" w:rsidRPr="00974DC4" w:rsidRDefault="00200F70" w:rsidP="00200F70">
      <w:pPr>
        <w:suppressAutoHyphens w:val="0"/>
        <w:autoSpaceDE w:val="0"/>
        <w:autoSpaceDN w:val="0"/>
        <w:adjustRightInd w:val="0"/>
        <w:ind w:left="1080"/>
        <w:rPr>
          <w:rFonts w:ascii="Times New Roman" w:eastAsia="Times New Roman" w:hAnsi="Times New Roman" w:cs="Times New Roman"/>
          <w:color w:val="231F20"/>
          <w:sz w:val="24"/>
          <w:szCs w:val="24"/>
          <w:lang w:val="en-US" w:eastAsia="en-US"/>
        </w:rPr>
      </w:pPr>
    </w:p>
    <w:p w:rsidR="00200F70" w:rsidRPr="00974DC4" w:rsidRDefault="00200F70" w:rsidP="00200F70">
      <w:pPr>
        <w:numPr>
          <w:ilvl w:val="1"/>
          <w:numId w:val="1"/>
        </w:num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eastAsia="Times New Roman" w:hAnsi="Times New Roman" w:cs="Times New Roman"/>
          <w:color w:val="231F20"/>
          <w:sz w:val="24"/>
          <w:szCs w:val="24"/>
          <w:lang w:val="en-US" w:eastAsia="en-US"/>
        </w:rPr>
        <w:t>Engine condition monitoring programme: a programme for each engine that monitors engine performance parameters and trends of degradation that provides for maintenance actions to be undertaken prior to significant performance loss or mechanical failure.</w:t>
      </w:r>
    </w:p>
    <w:p w:rsidR="00031439" w:rsidRPr="00974DC4" w:rsidRDefault="00031439" w:rsidP="006D67A5">
      <w:pPr>
        <w:pStyle w:val="Heading1"/>
        <w:ind w:left="426"/>
        <w:rPr>
          <w:rFonts w:ascii="Times New Roman" w:hAnsi="Times New Roman" w:cs="Times New Roman"/>
          <w:sz w:val="24"/>
          <w:szCs w:val="24"/>
        </w:rPr>
      </w:pPr>
      <w:bookmarkStart w:id="8" w:name="_Toc260655217"/>
      <w:r w:rsidRPr="00974DC4">
        <w:rPr>
          <w:rFonts w:ascii="Times New Roman" w:hAnsi="Times New Roman" w:cs="Times New Roman"/>
          <w:sz w:val="24"/>
          <w:szCs w:val="24"/>
        </w:rPr>
        <w:t>Flight Crew Training:</w:t>
      </w:r>
      <w:bookmarkEnd w:id="8"/>
      <w:r w:rsidRPr="00974DC4">
        <w:rPr>
          <w:rFonts w:ascii="Times New Roman" w:hAnsi="Times New Roman" w:cs="Times New Roman"/>
          <w:sz w:val="24"/>
          <w:szCs w:val="24"/>
        </w:rPr>
        <w:t xml:space="preserve"> </w:t>
      </w:r>
    </w:p>
    <w:p w:rsidR="00031439" w:rsidRPr="00974DC4" w:rsidRDefault="00031439" w:rsidP="00200F70">
      <w:pPr>
        <w:suppressAutoHyphens w:val="0"/>
        <w:autoSpaceDE w:val="0"/>
        <w:autoSpaceDN w:val="0"/>
        <w:adjustRightInd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Flight crew </w:t>
      </w:r>
      <w:r w:rsidR="00200F70" w:rsidRPr="00974DC4">
        <w:rPr>
          <w:rFonts w:ascii="Times New Roman" w:eastAsia="Times New Roman" w:hAnsi="Times New Roman" w:cs="Times New Roman"/>
          <w:color w:val="231F20"/>
          <w:sz w:val="24"/>
          <w:szCs w:val="24"/>
          <w:lang w:val="en-US" w:eastAsia="en-US"/>
        </w:rPr>
        <w:t>training for this type of operation should include, in addition to the requirements of Subpart FC of Annex III (ORO.FC), particular emphasis on the following:</w:t>
      </w:r>
      <w:r w:rsidRPr="00974DC4">
        <w:rPr>
          <w:rFonts w:ascii="Times New Roman" w:hAnsi="Times New Roman" w:cs="Times New Roman"/>
          <w:sz w:val="24"/>
          <w:szCs w:val="24"/>
          <w:lang w:val="en-US"/>
        </w:rPr>
        <w:t>:</w:t>
      </w:r>
    </w:p>
    <w:p w:rsidR="00031439" w:rsidRPr="00974DC4" w:rsidRDefault="00031439">
      <w:pPr>
        <w:pStyle w:val="Heading2"/>
        <w:numPr>
          <w:ilvl w:val="1"/>
          <w:numId w:val="7"/>
        </w:numPr>
        <w:tabs>
          <w:tab w:val="left" w:pos="709"/>
          <w:tab w:val="left" w:pos="851"/>
        </w:tabs>
        <w:ind w:left="709" w:firstLine="0"/>
        <w:rPr>
          <w:rFonts w:ascii="Times New Roman" w:hAnsi="Times New Roman"/>
          <w:szCs w:val="24"/>
          <w:lang w:val="en-US"/>
        </w:rPr>
      </w:pPr>
      <w:r w:rsidRPr="00974DC4">
        <w:rPr>
          <w:rFonts w:ascii="Times New Roman" w:hAnsi="Times New Roman"/>
          <w:szCs w:val="24"/>
          <w:lang w:val="en-US"/>
        </w:rPr>
        <w:t xml:space="preserve">       </w:t>
      </w:r>
      <w:bookmarkStart w:id="9" w:name="_Toc260655218"/>
      <w:r w:rsidRPr="00974DC4">
        <w:rPr>
          <w:rFonts w:ascii="Times New Roman" w:hAnsi="Times New Roman"/>
          <w:szCs w:val="24"/>
          <w:lang w:val="en-US"/>
        </w:rPr>
        <w:t>Fuel management</w:t>
      </w:r>
      <w:bookmarkEnd w:id="9"/>
    </w:p>
    <w:p w:rsidR="00031439" w:rsidRPr="00974DC4" w:rsidRDefault="00031439" w:rsidP="002A2CA3">
      <w:pPr>
        <w:suppressAutoHyphens w:val="0"/>
        <w:autoSpaceDE w:val="0"/>
        <w:autoSpaceDN w:val="0"/>
        <w:adjustRightInd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Verifying </w:t>
      </w:r>
      <w:r w:rsidR="00200F70" w:rsidRPr="00974DC4">
        <w:rPr>
          <w:rFonts w:ascii="Times New Roman" w:eastAsia="Times New Roman" w:hAnsi="Times New Roman" w:cs="Times New Roman"/>
          <w:color w:val="231F20"/>
          <w:sz w:val="24"/>
          <w:szCs w:val="24"/>
          <w:lang w:val="en-US" w:eastAsia="en-US"/>
        </w:rPr>
        <w:t xml:space="preserve">required fuel on board prior to departure and monitoring fuel on board en-route including calculation of fuel remaining. Procedures should provide for an independent cross-check of fuel </w:t>
      </w:r>
      <w:r w:rsidR="00200F70" w:rsidRPr="00974DC4">
        <w:rPr>
          <w:rFonts w:ascii="Times New Roman" w:eastAsia="Times New Roman" w:hAnsi="Times New Roman" w:cs="Times New Roman"/>
          <w:color w:val="231F20"/>
          <w:sz w:val="24"/>
          <w:szCs w:val="24"/>
          <w:lang w:val="en-US" w:eastAsia="en-US"/>
        </w:rPr>
        <w:lastRenderedPageBreak/>
        <w:t>quantit</w:t>
      </w:r>
      <w:r w:rsidR="002A2CA3" w:rsidRPr="00974DC4">
        <w:rPr>
          <w:rFonts w:ascii="Times New Roman" w:eastAsia="Times New Roman" w:hAnsi="Times New Roman" w:cs="Times New Roman"/>
          <w:color w:val="231F20"/>
          <w:sz w:val="24"/>
          <w:szCs w:val="24"/>
          <w:lang w:val="en-US" w:eastAsia="en-US"/>
        </w:rPr>
        <w:t>y indicators, e.g. fuel fl</w:t>
      </w:r>
      <w:r w:rsidR="00200F70" w:rsidRPr="00974DC4">
        <w:rPr>
          <w:rFonts w:ascii="Times New Roman" w:eastAsia="Times New Roman" w:hAnsi="Times New Roman" w:cs="Times New Roman"/>
          <w:color w:val="231F20"/>
          <w:sz w:val="24"/>
          <w:szCs w:val="24"/>
          <w:lang w:val="en-US" w:eastAsia="en-US"/>
        </w:rPr>
        <w:t>ow used to calculate fuel burned compared</w:t>
      </w:r>
      <w:r w:rsidR="002A2CA3" w:rsidRPr="00974DC4">
        <w:rPr>
          <w:rFonts w:ascii="Times New Roman" w:eastAsia="Times New Roman" w:hAnsi="Times New Roman" w:cs="Times New Roman"/>
          <w:color w:val="231F20"/>
          <w:sz w:val="24"/>
          <w:szCs w:val="24"/>
          <w:lang w:val="en-US" w:eastAsia="en-US"/>
        </w:rPr>
        <w:t xml:space="preserve"> </w:t>
      </w:r>
      <w:r w:rsidR="00200F70" w:rsidRPr="00974DC4">
        <w:rPr>
          <w:rFonts w:ascii="Times New Roman" w:eastAsia="Times New Roman" w:hAnsi="Times New Roman" w:cs="Times New Roman"/>
          <w:color w:val="231F20"/>
          <w:sz w:val="24"/>
          <w:szCs w:val="24"/>
          <w:lang w:val="en-US" w:eastAsia="en-US"/>
        </w:rPr>
        <w:t>to</w:t>
      </w:r>
      <w:r w:rsidR="002A2CA3" w:rsidRPr="00974DC4">
        <w:rPr>
          <w:rFonts w:ascii="Times New Roman" w:eastAsia="Times New Roman" w:hAnsi="Times New Roman" w:cs="Times New Roman"/>
          <w:color w:val="231F20"/>
          <w:sz w:val="24"/>
          <w:szCs w:val="24"/>
          <w:lang w:val="en-US" w:eastAsia="en-US"/>
        </w:rPr>
        <w:t xml:space="preserve"> indicate fuel remaining. Confi</w:t>
      </w:r>
      <w:r w:rsidR="00200F70" w:rsidRPr="00974DC4">
        <w:rPr>
          <w:rFonts w:ascii="Times New Roman" w:eastAsia="Times New Roman" w:hAnsi="Times New Roman" w:cs="Times New Roman"/>
          <w:color w:val="231F20"/>
          <w:sz w:val="24"/>
          <w:szCs w:val="24"/>
          <w:lang w:val="en-US" w:eastAsia="en-US"/>
        </w:rPr>
        <w:t>rmation t</w:t>
      </w:r>
      <w:r w:rsidR="002A2CA3" w:rsidRPr="00974DC4">
        <w:rPr>
          <w:rFonts w:ascii="Times New Roman" w:eastAsia="Times New Roman" w:hAnsi="Times New Roman" w:cs="Times New Roman"/>
          <w:color w:val="231F20"/>
          <w:sz w:val="24"/>
          <w:szCs w:val="24"/>
          <w:lang w:val="en-US" w:eastAsia="en-US"/>
        </w:rPr>
        <w:t>hat the fuel remaining is suffi</w:t>
      </w:r>
      <w:r w:rsidR="00200F70" w:rsidRPr="00974DC4">
        <w:rPr>
          <w:rFonts w:ascii="Times New Roman" w:eastAsia="Times New Roman" w:hAnsi="Times New Roman" w:cs="Times New Roman"/>
          <w:color w:val="231F20"/>
          <w:sz w:val="24"/>
          <w:szCs w:val="24"/>
          <w:lang w:val="en-US" w:eastAsia="en-US"/>
        </w:rPr>
        <w:t>cient to satisfy the</w:t>
      </w:r>
      <w:r w:rsidR="002A2CA3" w:rsidRPr="00974DC4">
        <w:rPr>
          <w:rFonts w:ascii="Times New Roman" w:eastAsia="Times New Roman" w:hAnsi="Times New Roman" w:cs="Times New Roman"/>
          <w:color w:val="231F20"/>
          <w:sz w:val="24"/>
          <w:szCs w:val="24"/>
          <w:lang w:val="en-US" w:eastAsia="en-US"/>
        </w:rPr>
        <w:t xml:space="preserve"> </w:t>
      </w:r>
      <w:r w:rsidR="00200F70" w:rsidRPr="00974DC4">
        <w:rPr>
          <w:rFonts w:ascii="Times New Roman" w:eastAsia="Times New Roman" w:hAnsi="Times New Roman" w:cs="Times New Roman"/>
          <w:color w:val="231F20"/>
          <w:sz w:val="24"/>
          <w:szCs w:val="24"/>
          <w:lang w:val="en-US" w:eastAsia="en-US"/>
        </w:rPr>
        <w:t>critical fuel reserves</w:t>
      </w:r>
      <w:r w:rsidRPr="00974DC4">
        <w:rPr>
          <w:rFonts w:ascii="Times New Roman" w:hAnsi="Times New Roman" w:cs="Times New Roman"/>
          <w:sz w:val="24"/>
          <w:szCs w:val="24"/>
          <w:lang w:val="en-US"/>
        </w:rPr>
        <w:t>.</w:t>
      </w:r>
    </w:p>
    <w:p w:rsidR="00031439" w:rsidRPr="00974DC4" w:rsidRDefault="00031439">
      <w:pPr>
        <w:pStyle w:val="Heading2"/>
        <w:numPr>
          <w:ilvl w:val="1"/>
          <w:numId w:val="7"/>
        </w:numPr>
        <w:tabs>
          <w:tab w:val="left" w:pos="709"/>
          <w:tab w:val="left" w:pos="851"/>
        </w:tabs>
        <w:ind w:left="709" w:firstLine="0"/>
        <w:rPr>
          <w:rFonts w:ascii="Times New Roman" w:hAnsi="Times New Roman"/>
          <w:szCs w:val="24"/>
          <w:lang w:val="en-US"/>
        </w:rPr>
      </w:pPr>
      <w:r w:rsidRPr="00974DC4">
        <w:rPr>
          <w:rFonts w:ascii="Times New Roman" w:hAnsi="Times New Roman"/>
          <w:szCs w:val="24"/>
          <w:lang w:val="en-US"/>
        </w:rPr>
        <w:t xml:space="preserve">       </w:t>
      </w:r>
      <w:bookmarkStart w:id="10" w:name="_Toc260655220"/>
      <w:r w:rsidRPr="00974DC4">
        <w:rPr>
          <w:rFonts w:ascii="Times New Roman" w:hAnsi="Times New Roman"/>
          <w:szCs w:val="24"/>
          <w:lang w:val="en-US"/>
        </w:rPr>
        <w:t>One-engine inoperative performance data</w:t>
      </w:r>
      <w:bookmarkEnd w:id="10"/>
      <w:r w:rsidRPr="00974DC4">
        <w:rPr>
          <w:rFonts w:ascii="Times New Roman" w:hAnsi="Times New Roman"/>
          <w:szCs w:val="24"/>
          <w:lang w:val="en-US"/>
        </w:rPr>
        <w:t xml:space="preserve"> </w:t>
      </w:r>
    </w:p>
    <w:p w:rsidR="00031439" w:rsidRPr="00974DC4" w:rsidRDefault="002A2CA3" w:rsidP="002A2CA3">
      <w:pPr>
        <w:suppressAutoHyphens w:val="0"/>
        <w:autoSpaceDE w:val="0"/>
        <w:autoSpaceDN w:val="0"/>
        <w:adjustRightInd w:val="0"/>
        <w:rPr>
          <w:rFonts w:ascii="Times New Roman" w:hAnsi="Times New Roman" w:cs="Times New Roman"/>
          <w:sz w:val="24"/>
          <w:szCs w:val="24"/>
          <w:lang w:val="en-US"/>
        </w:rPr>
      </w:pPr>
      <w:r w:rsidRPr="00974DC4">
        <w:rPr>
          <w:rFonts w:ascii="Times New Roman" w:eastAsia="Times New Roman" w:hAnsi="Times New Roman" w:cs="Times New Roman"/>
          <w:color w:val="231F20"/>
          <w:sz w:val="24"/>
          <w:szCs w:val="24"/>
          <w:lang w:val="en-US" w:eastAsia="en-US"/>
        </w:rPr>
        <w:t>Procedures for single and multiple failures in-flight that may give rise to go/no-go and diversion decisions – policy and guidelines to aid the flight crew in the diversion decision making process and the need for constant awareness of the closest weather-permissible alternate aerodrome in terms of time. One Engine Inoperative (OEI) performance data: drift down procedures and OEI service ceiling data.</w:t>
      </w:r>
    </w:p>
    <w:p w:rsidR="002A2CA3" w:rsidRPr="00974DC4" w:rsidRDefault="002A2CA3" w:rsidP="002A2CA3">
      <w:pPr>
        <w:pStyle w:val="Heading2"/>
        <w:numPr>
          <w:ilvl w:val="1"/>
          <w:numId w:val="7"/>
        </w:numPr>
        <w:tabs>
          <w:tab w:val="left" w:pos="709"/>
          <w:tab w:val="left" w:pos="851"/>
        </w:tabs>
        <w:ind w:left="709" w:firstLine="0"/>
        <w:rPr>
          <w:rFonts w:ascii="Times New Roman" w:hAnsi="Times New Roman"/>
          <w:szCs w:val="24"/>
          <w:lang w:val="en-US"/>
        </w:rPr>
      </w:pPr>
      <w:r w:rsidRPr="00974DC4">
        <w:rPr>
          <w:rFonts w:ascii="Times New Roman" w:hAnsi="Times New Roman"/>
          <w:szCs w:val="24"/>
          <w:lang w:val="en-US"/>
        </w:rPr>
        <w:t xml:space="preserve">       Weather reports and flight requirements</w:t>
      </w:r>
    </w:p>
    <w:p w:rsidR="002A2CA3" w:rsidRPr="00974DC4" w:rsidRDefault="002A2CA3" w:rsidP="002A2CA3">
      <w:pPr>
        <w:rPr>
          <w:rFonts w:ascii="Times New Roman" w:hAnsi="Times New Roman" w:cs="Times New Roman"/>
          <w:sz w:val="24"/>
          <w:szCs w:val="24"/>
          <w:lang w:val="en-US"/>
        </w:rPr>
      </w:pPr>
    </w:p>
    <w:p w:rsidR="002A2CA3" w:rsidRPr="00974DC4" w:rsidRDefault="002A2CA3" w:rsidP="002A2CA3">
      <w:pPr>
        <w:suppressAutoHyphens w:val="0"/>
        <w:autoSpaceDE w:val="0"/>
        <w:autoSpaceDN w:val="0"/>
        <w:adjustRightInd w:val="0"/>
        <w:rPr>
          <w:rFonts w:ascii="Times New Roman" w:eastAsia="Times New Roman" w:hAnsi="Times New Roman" w:cs="Times New Roman"/>
          <w:color w:val="231F20"/>
          <w:sz w:val="24"/>
          <w:szCs w:val="24"/>
          <w:lang w:val="en-US" w:eastAsia="en-US"/>
        </w:rPr>
      </w:pPr>
      <w:r w:rsidRPr="00974DC4">
        <w:rPr>
          <w:rFonts w:ascii="Times New Roman" w:hAnsi="Times New Roman" w:cs="Times New Roman"/>
          <w:sz w:val="24"/>
          <w:szCs w:val="24"/>
          <w:lang w:val="en-US"/>
        </w:rPr>
        <w:t xml:space="preserve">Weather </w:t>
      </w:r>
      <w:r w:rsidRPr="00974DC4">
        <w:rPr>
          <w:rFonts w:ascii="Times New Roman" w:eastAsia="Times New Roman" w:hAnsi="Times New Roman" w:cs="Times New Roman"/>
          <w:color w:val="231F20"/>
          <w:sz w:val="24"/>
          <w:szCs w:val="24"/>
          <w:lang w:val="en-US" w:eastAsia="en-US"/>
        </w:rPr>
        <w:t>reports and flight requirements: meteorological aerodrome reports (METARs) and aerodrome forecast (TAF) reports and obtaining in-fl ight weather updates on the en-route alternate (ERA), destination and destination alternate aerodromes. Consideration should also be given to</w:t>
      </w:r>
    </w:p>
    <w:p w:rsidR="00031439" w:rsidRPr="00974DC4" w:rsidRDefault="002A2CA3" w:rsidP="002A2CA3">
      <w:pPr>
        <w:suppressAutoHyphens w:val="0"/>
        <w:autoSpaceDE w:val="0"/>
        <w:autoSpaceDN w:val="0"/>
        <w:adjustRightInd w:val="0"/>
        <w:rPr>
          <w:rFonts w:ascii="Times New Roman" w:hAnsi="Times New Roman" w:cs="Times New Roman"/>
          <w:sz w:val="24"/>
          <w:szCs w:val="24"/>
          <w:lang w:val="en-US"/>
        </w:rPr>
      </w:pPr>
      <w:r w:rsidRPr="00974DC4">
        <w:rPr>
          <w:rFonts w:ascii="Times New Roman" w:eastAsia="Times New Roman" w:hAnsi="Times New Roman" w:cs="Times New Roman"/>
          <w:color w:val="231F20"/>
          <w:sz w:val="24"/>
          <w:szCs w:val="24"/>
          <w:lang w:val="en-US" w:eastAsia="en-US"/>
        </w:rPr>
        <w:t>forecast winds including the accuracy of the forecast compared to actual wind experienced during flight and meteorological conditions along the expected fl ight path at the OEI cruising altitude and throughout the approach and landing.</w:t>
      </w:r>
    </w:p>
    <w:p w:rsidR="00031439" w:rsidRPr="00974DC4" w:rsidRDefault="00031439">
      <w:pPr>
        <w:pStyle w:val="Heading2"/>
        <w:numPr>
          <w:ilvl w:val="1"/>
          <w:numId w:val="7"/>
        </w:numPr>
        <w:tabs>
          <w:tab w:val="left" w:pos="709"/>
          <w:tab w:val="left" w:pos="851"/>
        </w:tabs>
        <w:ind w:left="709" w:firstLine="0"/>
        <w:rPr>
          <w:rFonts w:ascii="Times New Roman" w:hAnsi="Times New Roman"/>
          <w:szCs w:val="24"/>
          <w:lang w:val="en-US"/>
        </w:rPr>
      </w:pPr>
      <w:r w:rsidRPr="00974DC4">
        <w:rPr>
          <w:rFonts w:ascii="Times New Roman" w:hAnsi="Times New Roman"/>
          <w:szCs w:val="24"/>
          <w:lang w:val="en-US"/>
        </w:rPr>
        <w:t xml:space="preserve">       </w:t>
      </w:r>
      <w:bookmarkStart w:id="11" w:name="_Toc260655222"/>
      <w:r w:rsidRPr="00974DC4">
        <w:rPr>
          <w:rFonts w:ascii="Times New Roman" w:hAnsi="Times New Roman"/>
          <w:szCs w:val="24"/>
          <w:lang w:val="en-US"/>
        </w:rPr>
        <w:t>Pre-departure check</w:t>
      </w:r>
      <w:bookmarkEnd w:id="11"/>
    </w:p>
    <w:p w:rsidR="00031439" w:rsidRPr="00974DC4" w:rsidRDefault="002A2CA3" w:rsidP="002A2CA3">
      <w:pPr>
        <w:suppressAutoHyphens w:val="0"/>
        <w:autoSpaceDE w:val="0"/>
        <w:autoSpaceDN w:val="0"/>
        <w:adjustRightInd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A </w:t>
      </w:r>
      <w:r w:rsidRPr="00974DC4">
        <w:rPr>
          <w:rFonts w:ascii="Times New Roman" w:eastAsia="Times New Roman" w:hAnsi="Times New Roman" w:cs="Times New Roman"/>
          <w:color w:val="231F20"/>
          <w:sz w:val="24"/>
          <w:szCs w:val="24"/>
          <w:lang w:val="en-US" w:eastAsia="en-US"/>
        </w:rPr>
        <w:t xml:space="preserve">pre-departure check, additional to the pre-flight inspection required by Part-M should be reflected in the operations manual. Flight crew members who are responsible for the pre-departure check of an </w:t>
      </w:r>
      <w:r w:rsidR="00C87CC4" w:rsidRPr="00974DC4">
        <w:rPr>
          <w:rFonts w:ascii="Times New Roman" w:eastAsia="Times New Roman" w:hAnsi="Times New Roman" w:cs="Times New Roman"/>
          <w:color w:val="231F20"/>
          <w:sz w:val="24"/>
          <w:szCs w:val="24"/>
          <w:lang w:val="en-US" w:eastAsia="en-US"/>
        </w:rPr>
        <w:t>airplane</w:t>
      </w:r>
      <w:r w:rsidRPr="00974DC4">
        <w:rPr>
          <w:rFonts w:ascii="Times New Roman" w:eastAsia="Times New Roman" w:hAnsi="Times New Roman" w:cs="Times New Roman"/>
          <w:color w:val="231F20"/>
          <w:sz w:val="24"/>
          <w:szCs w:val="24"/>
          <w:lang w:val="en-US" w:eastAsia="en-US"/>
        </w:rPr>
        <w:t xml:space="preserve"> should be fully trained and competent to do it. The training programme required should cover all relevant tasks with particular emphasis on checking required fluid levels.</w:t>
      </w:r>
    </w:p>
    <w:p w:rsidR="00031439" w:rsidRPr="00974DC4" w:rsidRDefault="00031439">
      <w:pPr>
        <w:pStyle w:val="Heading1"/>
        <w:rPr>
          <w:rFonts w:ascii="Times New Roman" w:hAnsi="Times New Roman" w:cs="Times New Roman"/>
          <w:sz w:val="24"/>
          <w:szCs w:val="24"/>
        </w:rPr>
      </w:pPr>
      <w:bookmarkStart w:id="12" w:name="_Toc260655223"/>
      <w:r w:rsidRPr="00974DC4">
        <w:rPr>
          <w:rFonts w:ascii="Times New Roman" w:hAnsi="Times New Roman" w:cs="Times New Roman"/>
          <w:sz w:val="24"/>
          <w:szCs w:val="24"/>
        </w:rPr>
        <w:t>MEL</w:t>
      </w:r>
      <w:bookmarkEnd w:id="12"/>
    </w:p>
    <w:p w:rsidR="00031439" w:rsidRPr="00974DC4" w:rsidRDefault="00031439">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The MEL should take into account all items specified by the manufacturer relevant to operations in accordance with this AMC.</w:t>
      </w:r>
    </w:p>
    <w:p w:rsidR="00031439" w:rsidRPr="00974DC4" w:rsidRDefault="00031439">
      <w:pPr>
        <w:pStyle w:val="Heading1"/>
        <w:rPr>
          <w:rFonts w:ascii="Times New Roman" w:hAnsi="Times New Roman" w:cs="Times New Roman"/>
          <w:sz w:val="24"/>
          <w:szCs w:val="24"/>
        </w:rPr>
      </w:pPr>
      <w:bookmarkStart w:id="13" w:name="_Toc260655224"/>
      <w:r w:rsidRPr="00974DC4">
        <w:rPr>
          <w:rFonts w:ascii="Times New Roman" w:hAnsi="Times New Roman" w:cs="Times New Roman"/>
          <w:sz w:val="24"/>
          <w:szCs w:val="24"/>
        </w:rPr>
        <w:t>Dispatch/Flight Planning Requirements:</w:t>
      </w:r>
      <w:bookmarkEnd w:id="13"/>
    </w:p>
    <w:p w:rsidR="00031439" w:rsidRPr="00974DC4" w:rsidRDefault="00031439">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The operator’s dispatch requirements should address the following:</w:t>
      </w:r>
    </w:p>
    <w:p w:rsidR="00031439" w:rsidRPr="00974DC4" w:rsidRDefault="00031439">
      <w:pPr>
        <w:pStyle w:val="Heading2"/>
        <w:numPr>
          <w:ilvl w:val="0"/>
          <w:numId w:val="11"/>
        </w:numPr>
        <w:rPr>
          <w:rFonts w:ascii="Times New Roman" w:hAnsi="Times New Roman"/>
          <w:szCs w:val="24"/>
          <w:lang w:val="en-US"/>
        </w:rPr>
      </w:pPr>
      <w:bookmarkStart w:id="14" w:name="_Toc260655225"/>
      <w:r w:rsidRPr="00974DC4">
        <w:rPr>
          <w:rFonts w:ascii="Times New Roman" w:hAnsi="Times New Roman"/>
          <w:szCs w:val="24"/>
          <w:lang w:val="en-US"/>
        </w:rPr>
        <w:t>Fuel and oil supply</w:t>
      </w:r>
      <w:bookmarkEnd w:id="14"/>
    </w:p>
    <w:p w:rsidR="00031439" w:rsidRPr="00974DC4" w:rsidRDefault="00031439">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An </w:t>
      </w:r>
      <w:r w:rsidR="00C87CC4" w:rsidRPr="00974DC4">
        <w:rPr>
          <w:rFonts w:ascii="Times New Roman" w:hAnsi="Times New Roman" w:cs="Times New Roman"/>
          <w:sz w:val="24"/>
          <w:szCs w:val="24"/>
          <w:lang w:val="en-US"/>
        </w:rPr>
        <w:t>airplane</w:t>
      </w:r>
      <w:r w:rsidRPr="00974DC4">
        <w:rPr>
          <w:rFonts w:ascii="Times New Roman" w:hAnsi="Times New Roman" w:cs="Times New Roman"/>
          <w:sz w:val="24"/>
          <w:szCs w:val="24"/>
          <w:lang w:val="en-US"/>
        </w:rPr>
        <w:t xml:space="preserve"> should not be dispatched on an extended range flight unless it carries sufficient fuel and oil to comply with the applicable operational requirements and any additional reserves determined in accordance with sub-paragraphs (a)(i) (ii) and (iii) below.</w:t>
      </w:r>
    </w:p>
    <w:p w:rsidR="00031439" w:rsidRPr="00974DC4" w:rsidRDefault="00031439">
      <w:pPr>
        <w:autoSpaceDE w:val="0"/>
        <w:ind w:left="567"/>
        <w:rPr>
          <w:rFonts w:ascii="Times New Roman" w:hAnsi="Times New Roman" w:cs="Times New Roman"/>
          <w:sz w:val="24"/>
          <w:szCs w:val="24"/>
          <w:u w:val="single"/>
          <w:lang w:val="en-US"/>
        </w:rPr>
      </w:pPr>
      <w:r w:rsidRPr="00974DC4">
        <w:rPr>
          <w:rFonts w:ascii="Times New Roman" w:hAnsi="Times New Roman" w:cs="Times New Roman"/>
          <w:sz w:val="24"/>
          <w:szCs w:val="24"/>
          <w:u w:val="single"/>
          <w:lang w:val="en-US"/>
        </w:rPr>
        <w:t xml:space="preserve">(i) Critical fuel scenario  </w:t>
      </w:r>
    </w:p>
    <w:p w:rsidR="00031439" w:rsidRPr="00974DC4" w:rsidRDefault="00031439">
      <w:pPr>
        <w:autoSpaceDE w:val="0"/>
        <w:ind w:left="567"/>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The critical point is the furthest point from an alternate aerodrome assuming a simultaneous failure of an engine and the pressurization system. For those </w:t>
      </w:r>
      <w:r w:rsidR="00C87CC4" w:rsidRPr="00974DC4">
        <w:rPr>
          <w:rFonts w:ascii="Times New Roman" w:hAnsi="Times New Roman" w:cs="Times New Roman"/>
          <w:sz w:val="24"/>
          <w:szCs w:val="24"/>
          <w:lang w:val="en-US"/>
        </w:rPr>
        <w:t>airplanes</w:t>
      </w:r>
      <w:r w:rsidRPr="00974DC4">
        <w:rPr>
          <w:rFonts w:ascii="Times New Roman" w:hAnsi="Times New Roman" w:cs="Times New Roman"/>
          <w:sz w:val="24"/>
          <w:szCs w:val="24"/>
          <w:lang w:val="en-US"/>
        </w:rPr>
        <w:t xml:space="preserve"> that are type certificated to operate above Flight Level 450, the critical point is the furthest point from an alternate aerodrome assuming an engine failure. The operator should carry additional fuel for the worst case fuel burn condition (one engine vs two engines operating), if this is greater than the additional fuel calculated in accordance with </w:t>
      </w:r>
      <w:r w:rsidR="00EF4D25" w:rsidRPr="00974DC4">
        <w:rPr>
          <w:rFonts w:ascii="Times New Roman" w:eastAsia="Times New Roman" w:hAnsi="Times New Roman" w:cs="Times New Roman"/>
          <w:color w:val="231F20"/>
          <w:sz w:val="24"/>
          <w:szCs w:val="24"/>
          <w:lang w:val="en-US" w:eastAsia="en-US"/>
        </w:rPr>
        <w:t>CAT.OP.MPA</w:t>
      </w:r>
      <w:r w:rsidRPr="00974DC4">
        <w:rPr>
          <w:rFonts w:ascii="Times New Roman" w:hAnsi="Times New Roman" w:cs="Times New Roman"/>
          <w:sz w:val="24"/>
          <w:szCs w:val="24"/>
          <w:lang w:val="en-US"/>
        </w:rPr>
        <w:t>, as follows:</w:t>
      </w:r>
    </w:p>
    <w:p w:rsidR="00031439" w:rsidRPr="00974DC4" w:rsidRDefault="00031439">
      <w:pPr>
        <w:tabs>
          <w:tab w:val="left" w:pos="426"/>
        </w:tabs>
        <w:autoSpaceDE w:val="0"/>
        <w:ind w:left="851"/>
        <w:rPr>
          <w:rFonts w:ascii="Times New Roman" w:hAnsi="Times New Roman" w:cs="Times New Roman"/>
          <w:sz w:val="24"/>
          <w:szCs w:val="24"/>
          <w:lang w:val="en-US"/>
        </w:rPr>
      </w:pPr>
      <w:r w:rsidRPr="00974DC4">
        <w:rPr>
          <w:rFonts w:ascii="Times New Roman" w:hAnsi="Times New Roman" w:cs="Times New Roman"/>
          <w:sz w:val="24"/>
          <w:szCs w:val="24"/>
          <w:lang w:val="en-US"/>
        </w:rPr>
        <w:t>A. Fly from the critical point to an alternate aerodrome:</w:t>
      </w:r>
    </w:p>
    <w:p w:rsidR="00031439" w:rsidRPr="00974DC4" w:rsidRDefault="00031439">
      <w:pPr>
        <w:tabs>
          <w:tab w:val="left" w:pos="426"/>
        </w:tabs>
        <w:autoSpaceDE w:val="0"/>
        <w:ind w:left="851"/>
        <w:rPr>
          <w:rFonts w:ascii="Times New Roman" w:hAnsi="Times New Roman" w:cs="Times New Roman"/>
          <w:sz w:val="24"/>
          <w:szCs w:val="24"/>
          <w:lang w:val="en-US"/>
        </w:rPr>
      </w:pPr>
      <w:r w:rsidRPr="00974DC4">
        <w:rPr>
          <w:rFonts w:ascii="Times New Roman" w:hAnsi="Times New Roman" w:cs="Times New Roman"/>
          <w:sz w:val="24"/>
          <w:szCs w:val="24"/>
          <w:lang w:val="en-US"/>
        </w:rPr>
        <w:t>- At 10 000ft; or</w:t>
      </w:r>
    </w:p>
    <w:p w:rsidR="00031439" w:rsidRPr="00974DC4" w:rsidRDefault="00031439">
      <w:pPr>
        <w:tabs>
          <w:tab w:val="left" w:pos="426"/>
        </w:tabs>
        <w:autoSpaceDE w:val="0"/>
        <w:ind w:left="851"/>
        <w:rPr>
          <w:rFonts w:ascii="Times New Roman" w:hAnsi="Times New Roman" w:cs="Times New Roman"/>
          <w:sz w:val="24"/>
          <w:szCs w:val="24"/>
          <w:lang w:val="en-US"/>
        </w:rPr>
      </w:pPr>
      <w:r w:rsidRPr="00974DC4">
        <w:rPr>
          <w:rFonts w:ascii="Times New Roman" w:hAnsi="Times New Roman" w:cs="Times New Roman"/>
          <w:sz w:val="24"/>
          <w:szCs w:val="24"/>
          <w:lang w:val="en-US"/>
        </w:rPr>
        <w:t>- At 25 000ft or the single-engine ceiling, whichever is lower, provided that all occupants can be supplied with and use supplemental oxygen for the time required to fly from the critical point to an alternate aerodrome; or</w:t>
      </w:r>
    </w:p>
    <w:p w:rsidR="00031439" w:rsidRPr="00974DC4" w:rsidRDefault="00031439">
      <w:pPr>
        <w:tabs>
          <w:tab w:val="left" w:pos="426"/>
        </w:tabs>
        <w:autoSpaceDE w:val="0"/>
        <w:ind w:left="851"/>
        <w:rPr>
          <w:rFonts w:ascii="Times New Roman" w:hAnsi="Times New Roman" w:cs="Times New Roman"/>
          <w:sz w:val="24"/>
          <w:szCs w:val="24"/>
          <w:lang w:val="en-US"/>
        </w:rPr>
      </w:pPr>
      <w:r w:rsidRPr="00974DC4">
        <w:rPr>
          <w:rFonts w:ascii="Times New Roman" w:hAnsi="Times New Roman" w:cs="Times New Roman"/>
          <w:sz w:val="24"/>
          <w:szCs w:val="24"/>
          <w:lang w:val="en-US"/>
        </w:rPr>
        <w:lastRenderedPageBreak/>
        <w:t xml:space="preserve">- At the single-engine ceiling, provided that the </w:t>
      </w:r>
      <w:r w:rsidR="000010E1" w:rsidRPr="00974DC4">
        <w:rPr>
          <w:rFonts w:ascii="Times New Roman" w:hAnsi="Times New Roman" w:cs="Times New Roman"/>
          <w:sz w:val="24"/>
          <w:szCs w:val="24"/>
          <w:lang w:val="en-US"/>
        </w:rPr>
        <w:t>airplane</w:t>
      </w:r>
      <w:r w:rsidRPr="00974DC4">
        <w:rPr>
          <w:rFonts w:ascii="Times New Roman" w:hAnsi="Times New Roman" w:cs="Times New Roman"/>
          <w:sz w:val="24"/>
          <w:szCs w:val="24"/>
          <w:lang w:val="en-US"/>
        </w:rPr>
        <w:t xml:space="preserve"> is type certificated to operate above Flight Level 450.</w:t>
      </w:r>
    </w:p>
    <w:p w:rsidR="00031439" w:rsidRPr="00974DC4" w:rsidRDefault="00031439">
      <w:pPr>
        <w:tabs>
          <w:tab w:val="left" w:pos="426"/>
        </w:tabs>
        <w:autoSpaceDE w:val="0"/>
        <w:ind w:left="851"/>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B. Descend and hold at </w:t>
      </w:r>
      <w:smartTag w:uri="urn:schemas-microsoft-com:office:smarttags" w:element="metricconverter">
        <w:smartTagPr>
          <w:attr w:name="ProductID" w:val="1 500 feet"/>
        </w:smartTagPr>
        <w:r w:rsidRPr="00974DC4">
          <w:rPr>
            <w:rFonts w:ascii="Times New Roman" w:hAnsi="Times New Roman" w:cs="Times New Roman"/>
            <w:sz w:val="24"/>
            <w:szCs w:val="24"/>
            <w:lang w:val="en-US"/>
          </w:rPr>
          <w:t>1 500 feet</w:t>
        </w:r>
      </w:smartTag>
      <w:r w:rsidRPr="00974DC4">
        <w:rPr>
          <w:rFonts w:ascii="Times New Roman" w:hAnsi="Times New Roman" w:cs="Times New Roman"/>
          <w:sz w:val="24"/>
          <w:szCs w:val="24"/>
          <w:lang w:val="en-US"/>
        </w:rPr>
        <w:t xml:space="preserve"> for 15 minutes in ISA conditions;</w:t>
      </w:r>
    </w:p>
    <w:p w:rsidR="00031439" w:rsidRPr="00974DC4" w:rsidRDefault="00031439">
      <w:pPr>
        <w:tabs>
          <w:tab w:val="left" w:pos="426"/>
        </w:tabs>
        <w:autoSpaceDE w:val="0"/>
        <w:ind w:left="851"/>
        <w:rPr>
          <w:rFonts w:ascii="Times New Roman" w:hAnsi="Times New Roman" w:cs="Times New Roman"/>
          <w:sz w:val="24"/>
          <w:szCs w:val="24"/>
          <w:lang w:val="en-US"/>
        </w:rPr>
      </w:pPr>
      <w:r w:rsidRPr="00974DC4">
        <w:rPr>
          <w:rFonts w:ascii="Times New Roman" w:hAnsi="Times New Roman" w:cs="Times New Roman"/>
          <w:sz w:val="24"/>
          <w:szCs w:val="24"/>
          <w:lang w:val="en-US"/>
        </w:rPr>
        <w:t>C. Descend to the applicable MDA/DH followed by a missed approach (taking into account the complete missed approach procedure); followed by</w:t>
      </w:r>
    </w:p>
    <w:p w:rsidR="00031439" w:rsidRPr="00974DC4" w:rsidRDefault="00031439">
      <w:pPr>
        <w:tabs>
          <w:tab w:val="left" w:pos="426"/>
        </w:tabs>
        <w:autoSpaceDE w:val="0"/>
        <w:ind w:left="851"/>
        <w:rPr>
          <w:rFonts w:ascii="Times New Roman" w:hAnsi="Times New Roman" w:cs="Times New Roman"/>
          <w:sz w:val="24"/>
          <w:szCs w:val="24"/>
          <w:lang w:val="en-US"/>
        </w:rPr>
      </w:pPr>
      <w:r w:rsidRPr="00974DC4">
        <w:rPr>
          <w:rFonts w:ascii="Times New Roman" w:hAnsi="Times New Roman" w:cs="Times New Roman"/>
          <w:sz w:val="24"/>
          <w:szCs w:val="24"/>
          <w:lang w:val="en-US"/>
        </w:rPr>
        <w:t>D. A normal approach and landing.</w:t>
      </w:r>
    </w:p>
    <w:p w:rsidR="00031439" w:rsidRPr="00974DC4" w:rsidRDefault="00031439">
      <w:pPr>
        <w:autoSpaceDE w:val="0"/>
        <w:ind w:left="567"/>
        <w:rPr>
          <w:rFonts w:ascii="Times New Roman" w:hAnsi="Times New Roman" w:cs="Times New Roman"/>
          <w:sz w:val="24"/>
          <w:szCs w:val="24"/>
          <w:u w:val="single"/>
          <w:lang w:val="en-US"/>
        </w:rPr>
      </w:pPr>
    </w:p>
    <w:p w:rsidR="00031439" w:rsidRPr="00974DC4" w:rsidRDefault="00031439">
      <w:pPr>
        <w:autoSpaceDE w:val="0"/>
        <w:ind w:left="567"/>
        <w:rPr>
          <w:rFonts w:ascii="Times New Roman" w:hAnsi="Times New Roman" w:cs="Times New Roman"/>
          <w:sz w:val="24"/>
          <w:szCs w:val="24"/>
          <w:u w:val="single"/>
          <w:lang w:val="en-US"/>
        </w:rPr>
      </w:pPr>
    </w:p>
    <w:p w:rsidR="00031439" w:rsidRPr="00974DC4" w:rsidRDefault="00031439">
      <w:pPr>
        <w:autoSpaceDE w:val="0"/>
        <w:ind w:left="567"/>
        <w:rPr>
          <w:rFonts w:ascii="Times New Roman" w:hAnsi="Times New Roman" w:cs="Times New Roman"/>
          <w:sz w:val="24"/>
          <w:szCs w:val="24"/>
          <w:u w:val="single"/>
          <w:lang w:val="en-US"/>
        </w:rPr>
      </w:pPr>
      <w:r w:rsidRPr="00974DC4">
        <w:rPr>
          <w:rFonts w:ascii="Times New Roman" w:hAnsi="Times New Roman" w:cs="Times New Roman"/>
          <w:sz w:val="24"/>
          <w:szCs w:val="24"/>
          <w:u w:val="single"/>
          <w:lang w:val="en-US"/>
        </w:rPr>
        <w:t>(ii) Ice protection</w:t>
      </w:r>
    </w:p>
    <w:p w:rsidR="00031439" w:rsidRPr="00974DC4" w:rsidRDefault="00031439">
      <w:pPr>
        <w:autoSpaceDE w:val="0"/>
        <w:ind w:left="567"/>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 Additional fuel used when operating in icing conditions (e.g. operation of ice protection systems (engine/airframe as applicable)) and, when manufacturer’s data is available, take account of ice accumulation on unprotected surfaces if icing conditions are likely to be encountered during</w:t>
      </w:r>
    </w:p>
    <w:p w:rsidR="00031439" w:rsidRPr="00974DC4" w:rsidRDefault="00031439">
      <w:pPr>
        <w:autoSpaceDE w:val="0"/>
        <w:ind w:left="567"/>
        <w:rPr>
          <w:rFonts w:ascii="Times New Roman" w:hAnsi="Times New Roman" w:cs="Times New Roman"/>
          <w:sz w:val="24"/>
          <w:szCs w:val="24"/>
          <w:lang w:val="en-US"/>
        </w:rPr>
      </w:pPr>
      <w:r w:rsidRPr="00974DC4">
        <w:rPr>
          <w:rFonts w:ascii="Times New Roman" w:hAnsi="Times New Roman" w:cs="Times New Roman"/>
          <w:sz w:val="24"/>
          <w:szCs w:val="24"/>
          <w:lang w:val="en-US"/>
        </w:rPr>
        <w:t>a diversion;</w:t>
      </w:r>
    </w:p>
    <w:p w:rsidR="00031439" w:rsidRPr="00974DC4" w:rsidRDefault="00031439">
      <w:pPr>
        <w:autoSpaceDE w:val="0"/>
        <w:ind w:left="567"/>
        <w:rPr>
          <w:rFonts w:ascii="Times New Roman" w:hAnsi="Times New Roman" w:cs="Times New Roman"/>
          <w:sz w:val="24"/>
          <w:szCs w:val="24"/>
          <w:u w:val="single"/>
          <w:lang w:val="en-US"/>
        </w:rPr>
      </w:pPr>
      <w:r w:rsidRPr="00974DC4">
        <w:rPr>
          <w:rFonts w:ascii="Times New Roman" w:hAnsi="Times New Roman" w:cs="Times New Roman"/>
          <w:sz w:val="24"/>
          <w:szCs w:val="24"/>
          <w:u w:val="single"/>
          <w:lang w:val="en-US"/>
        </w:rPr>
        <w:t>(iii) APU operation</w:t>
      </w:r>
    </w:p>
    <w:p w:rsidR="00031439" w:rsidRPr="00974DC4" w:rsidRDefault="00031439">
      <w:pPr>
        <w:autoSpaceDE w:val="0"/>
        <w:ind w:left="567"/>
        <w:rPr>
          <w:rFonts w:ascii="Times New Roman" w:hAnsi="Times New Roman" w:cs="Times New Roman"/>
          <w:sz w:val="24"/>
          <w:szCs w:val="24"/>
          <w:lang w:val="en-US"/>
        </w:rPr>
      </w:pPr>
      <w:r w:rsidRPr="00974DC4">
        <w:rPr>
          <w:rFonts w:ascii="Times New Roman" w:hAnsi="Times New Roman" w:cs="Times New Roman"/>
          <w:sz w:val="24"/>
          <w:szCs w:val="24"/>
          <w:lang w:val="en-US"/>
        </w:rPr>
        <w:t>If an APU has to be used to provide additional electrical power, consideration should be given to the additional fuel required.</w:t>
      </w:r>
    </w:p>
    <w:p w:rsidR="00031439" w:rsidRPr="00974DC4" w:rsidRDefault="00031439">
      <w:pPr>
        <w:pStyle w:val="Heading2"/>
        <w:numPr>
          <w:ilvl w:val="0"/>
          <w:numId w:val="11"/>
        </w:numPr>
        <w:rPr>
          <w:rFonts w:ascii="Times New Roman" w:hAnsi="Times New Roman"/>
          <w:szCs w:val="24"/>
          <w:lang w:val="en-US"/>
        </w:rPr>
      </w:pPr>
      <w:bookmarkStart w:id="15" w:name="_Toc260655226"/>
      <w:r w:rsidRPr="00974DC4">
        <w:rPr>
          <w:rFonts w:ascii="Times New Roman" w:hAnsi="Times New Roman"/>
          <w:szCs w:val="24"/>
          <w:lang w:val="en-US"/>
        </w:rPr>
        <w:t>Communication facilities</w:t>
      </w:r>
      <w:bookmarkEnd w:id="15"/>
    </w:p>
    <w:p w:rsidR="00031439" w:rsidRPr="00974DC4" w:rsidRDefault="00A9233E" w:rsidP="00EF4D25">
      <w:pPr>
        <w:suppressAutoHyphens w:val="0"/>
        <w:autoSpaceDE w:val="0"/>
        <w:autoSpaceDN w:val="0"/>
        <w:adjustRightInd w:val="0"/>
        <w:rPr>
          <w:rFonts w:ascii="Times New Roman" w:hAnsi="Times New Roman" w:cs="Times New Roman"/>
          <w:sz w:val="24"/>
          <w:szCs w:val="24"/>
          <w:lang w:val="en-US"/>
        </w:rPr>
      </w:pPr>
      <w:r w:rsidRPr="00974DC4">
        <w:rPr>
          <w:rFonts w:ascii="Times New Roman" w:hAnsi="Times New Roman" w:cs="Times New Roman"/>
          <w:sz w:val="24"/>
          <w:szCs w:val="24"/>
          <w:lang w:val="en-US"/>
        </w:rPr>
        <w:t>T</w:t>
      </w:r>
      <w:r w:rsidR="00EF4D25" w:rsidRPr="00974DC4">
        <w:rPr>
          <w:rFonts w:ascii="Times New Roman" w:eastAsia="Times New Roman" w:hAnsi="Times New Roman" w:cs="Times New Roman"/>
          <w:color w:val="231F20"/>
          <w:sz w:val="24"/>
          <w:szCs w:val="24"/>
          <w:lang w:val="en-US" w:eastAsia="en-US"/>
        </w:rPr>
        <w:t>he availability of communications facilities in order to allow reliable two-way voice communications between the aeroplane and the appropriate ATC unit at OEI cruise altitudes.</w:t>
      </w:r>
    </w:p>
    <w:p w:rsidR="00031439" w:rsidRPr="00974DC4" w:rsidRDefault="00031439">
      <w:pPr>
        <w:pStyle w:val="Heading2"/>
        <w:numPr>
          <w:ilvl w:val="0"/>
          <w:numId w:val="11"/>
        </w:numPr>
        <w:rPr>
          <w:rFonts w:ascii="Times New Roman" w:hAnsi="Times New Roman"/>
          <w:szCs w:val="24"/>
          <w:lang w:val="en-US"/>
        </w:rPr>
      </w:pPr>
      <w:bookmarkStart w:id="16" w:name="_Toc260655227"/>
      <w:r w:rsidRPr="00974DC4">
        <w:rPr>
          <w:rFonts w:ascii="Times New Roman" w:hAnsi="Times New Roman"/>
          <w:szCs w:val="24"/>
          <w:lang w:val="en-US"/>
        </w:rPr>
        <w:t>Aircraft Technical Log</w:t>
      </w:r>
      <w:bookmarkEnd w:id="16"/>
      <w:r w:rsidRPr="00974DC4">
        <w:rPr>
          <w:rFonts w:ascii="Times New Roman" w:hAnsi="Times New Roman"/>
          <w:szCs w:val="24"/>
          <w:lang w:val="en-US"/>
        </w:rPr>
        <w:t xml:space="preserve"> </w:t>
      </w:r>
    </w:p>
    <w:p w:rsidR="00031439" w:rsidRPr="00974DC4" w:rsidRDefault="00031439">
      <w:pPr>
        <w:autoSpaceDE w:val="0"/>
        <w:rPr>
          <w:rFonts w:ascii="Times New Roman" w:hAnsi="Times New Roman" w:cs="Times New Roman"/>
          <w:sz w:val="24"/>
          <w:szCs w:val="24"/>
          <w:lang w:val="en-US"/>
        </w:rPr>
      </w:pPr>
      <w:r w:rsidRPr="00974DC4">
        <w:rPr>
          <w:rFonts w:ascii="Times New Roman" w:hAnsi="Times New Roman" w:cs="Times New Roman"/>
          <w:sz w:val="24"/>
          <w:szCs w:val="24"/>
          <w:lang w:val="en-US"/>
        </w:rPr>
        <w:t>Review to ensure proper MEL procedures, deferred items, and required maintenance checks completed.</w:t>
      </w:r>
    </w:p>
    <w:p w:rsidR="00031439" w:rsidRPr="00974DC4" w:rsidRDefault="00031439">
      <w:pPr>
        <w:pStyle w:val="Heading2"/>
        <w:numPr>
          <w:ilvl w:val="0"/>
          <w:numId w:val="11"/>
        </w:numPr>
        <w:rPr>
          <w:rFonts w:ascii="Times New Roman" w:hAnsi="Times New Roman"/>
          <w:szCs w:val="24"/>
          <w:lang w:val="en-US"/>
        </w:rPr>
      </w:pPr>
      <w:bookmarkStart w:id="17" w:name="_Toc260655228"/>
      <w:r w:rsidRPr="00974DC4">
        <w:rPr>
          <w:rFonts w:ascii="Times New Roman" w:hAnsi="Times New Roman"/>
          <w:szCs w:val="24"/>
          <w:lang w:val="en-US"/>
        </w:rPr>
        <w:t>En-route alternate aerodrome(s)</w:t>
      </w:r>
      <w:bookmarkEnd w:id="17"/>
    </w:p>
    <w:p w:rsidR="00031439" w:rsidRPr="00974DC4" w:rsidRDefault="00031439" w:rsidP="00EF4D25">
      <w:pPr>
        <w:suppressAutoHyphens w:val="0"/>
        <w:autoSpaceDE w:val="0"/>
        <w:autoSpaceDN w:val="0"/>
        <w:adjustRightInd w:val="0"/>
        <w:rPr>
          <w:rFonts w:ascii="Times New Roman" w:hAnsi="Times New Roman" w:cs="Times New Roman"/>
          <w:sz w:val="24"/>
          <w:szCs w:val="24"/>
          <w:lang w:val="en-US"/>
        </w:rPr>
      </w:pPr>
      <w:r w:rsidRPr="00974DC4">
        <w:rPr>
          <w:rFonts w:ascii="Times New Roman" w:hAnsi="Times New Roman" w:cs="Times New Roman"/>
          <w:sz w:val="24"/>
          <w:szCs w:val="24"/>
          <w:lang w:val="en-US"/>
        </w:rPr>
        <w:t xml:space="preserve">Ensuring </w:t>
      </w:r>
      <w:r w:rsidR="00EF4D25" w:rsidRPr="00974DC4">
        <w:rPr>
          <w:rFonts w:ascii="Times New Roman" w:eastAsia="Times New Roman" w:hAnsi="Times New Roman" w:cs="Times New Roman"/>
          <w:color w:val="231F20"/>
          <w:sz w:val="24"/>
          <w:szCs w:val="24"/>
          <w:lang w:val="en-US" w:eastAsia="en-US"/>
        </w:rPr>
        <w:t>that ERA aerodromes are available for the intende</w:t>
      </w:r>
      <w:r w:rsidR="00A9233E" w:rsidRPr="00974DC4">
        <w:rPr>
          <w:rFonts w:ascii="Times New Roman" w:eastAsia="Times New Roman" w:hAnsi="Times New Roman" w:cs="Times New Roman"/>
          <w:color w:val="231F20"/>
          <w:sz w:val="24"/>
          <w:szCs w:val="24"/>
          <w:lang w:val="en-US" w:eastAsia="en-US"/>
        </w:rPr>
        <w:t>d route, within the distance fl</w:t>
      </w:r>
      <w:r w:rsidR="00EF4D25" w:rsidRPr="00974DC4">
        <w:rPr>
          <w:rFonts w:ascii="Times New Roman" w:eastAsia="Times New Roman" w:hAnsi="Times New Roman" w:cs="Times New Roman"/>
          <w:color w:val="231F20"/>
          <w:sz w:val="24"/>
          <w:szCs w:val="24"/>
          <w:lang w:val="en-US" w:eastAsia="en-US"/>
        </w:rPr>
        <w:t>own in 180 minutes based upon the OEI cruising speed which is a speed within the certificated limits of the aeroplane, selected by the operator and approved by the competent authority, confirming that, based on the available meteorological information, the weather conditions at ERA aerodromes are at or above the applicable minima for the period of time during which the aerodrome(s) may be used.</w:t>
      </w:r>
    </w:p>
    <w:p w:rsidR="00031439" w:rsidRPr="00974DC4" w:rsidRDefault="00031439">
      <w:pPr>
        <w:rPr>
          <w:rFonts w:ascii="Times New Roman" w:hAnsi="Times New Roman" w:cs="Times New Roman"/>
          <w:sz w:val="24"/>
          <w:szCs w:val="24"/>
          <w:lang w:val="en-US"/>
        </w:rPr>
      </w:pPr>
    </w:p>
    <w:p w:rsidR="00031439" w:rsidRPr="00974DC4" w:rsidRDefault="00EF4D25">
      <w:pPr>
        <w:rPr>
          <w:rFonts w:ascii="Times New Roman" w:eastAsia="Times New Roman" w:hAnsi="Times New Roman" w:cs="Times New Roman"/>
          <w:b/>
          <w:bCs/>
          <w:color w:val="231F20"/>
          <w:sz w:val="24"/>
          <w:szCs w:val="24"/>
          <w:lang w:val="en-US" w:eastAsia="en-US"/>
        </w:rPr>
      </w:pPr>
      <w:r w:rsidRPr="00974DC4">
        <w:rPr>
          <w:rFonts w:ascii="Times New Roman" w:eastAsia="Times New Roman" w:hAnsi="Times New Roman" w:cs="Times New Roman"/>
          <w:b/>
          <w:bCs/>
          <w:color w:val="231F20"/>
          <w:sz w:val="24"/>
          <w:szCs w:val="24"/>
          <w:lang w:val="en-US" w:eastAsia="en-US"/>
        </w:rPr>
        <w:t>Table 1: Planning minima</w:t>
      </w:r>
    </w:p>
    <w:p w:rsidR="00EF4D25" w:rsidRPr="00974DC4" w:rsidRDefault="00EF4D25">
      <w:pPr>
        <w:rPr>
          <w:rFonts w:ascii="Times New Roman" w:eastAsia="Times New Roman" w:hAnsi="Times New Roman" w:cs="Times New Roman"/>
          <w:b/>
          <w:bCs/>
          <w:color w:val="231F20"/>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8"/>
        <w:gridCol w:w="3316"/>
        <w:gridCol w:w="3261"/>
      </w:tblGrid>
      <w:tr w:rsidR="00EF4D25" w:rsidRPr="00974DC4" w:rsidTr="004F49D0">
        <w:tc>
          <w:tcPr>
            <w:tcW w:w="4724" w:type="dxa"/>
          </w:tcPr>
          <w:p w:rsidR="00EF4D25" w:rsidRPr="00974DC4" w:rsidRDefault="00EF4D25">
            <w:pPr>
              <w:rPr>
                <w:rFonts w:ascii="Times New Roman" w:hAnsi="Times New Roman" w:cs="Times New Roman"/>
                <w:sz w:val="24"/>
                <w:szCs w:val="24"/>
                <w:lang w:val="en-US"/>
              </w:rPr>
            </w:pPr>
            <w:r w:rsidRPr="00974DC4">
              <w:rPr>
                <w:rFonts w:ascii="Times New Roman" w:eastAsia="Times New Roman" w:hAnsi="Times New Roman" w:cs="Times New Roman"/>
                <w:b/>
                <w:bCs/>
                <w:color w:val="231F20"/>
                <w:sz w:val="24"/>
                <w:szCs w:val="24"/>
                <w:lang w:val="en-US" w:eastAsia="en-US"/>
              </w:rPr>
              <w:t>Approach facility</w:t>
            </w:r>
          </w:p>
        </w:tc>
        <w:tc>
          <w:tcPr>
            <w:tcW w:w="4724" w:type="dxa"/>
          </w:tcPr>
          <w:p w:rsidR="00EF4D25" w:rsidRPr="00974DC4" w:rsidRDefault="00EF4D25">
            <w:pPr>
              <w:rPr>
                <w:rFonts w:ascii="Times New Roman" w:hAnsi="Times New Roman" w:cs="Times New Roman"/>
                <w:sz w:val="24"/>
                <w:szCs w:val="24"/>
                <w:lang w:val="en-US"/>
              </w:rPr>
            </w:pPr>
            <w:r w:rsidRPr="00974DC4">
              <w:rPr>
                <w:rFonts w:ascii="Times New Roman" w:eastAsia="Times New Roman" w:hAnsi="Times New Roman" w:cs="Times New Roman"/>
                <w:b/>
                <w:bCs/>
                <w:color w:val="231F20"/>
                <w:sz w:val="24"/>
                <w:szCs w:val="24"/>
                <w:lang w:val="en-US" w:eastAsia="en-US"/>
              </w:rPr>
              <w:t>Alternate aerodrome ceiling</w:t>
            </w:r>
          </w:p>
        </w:tc>
        <w:tc>
          <w:tcPr>
            <w:tcW w:w="4725" w:type="dxa"/>
          </w:tcPr>
          <w:p w:rsidR="00EF4D25" w:rsidRPr="00974DC4" w:rsidRDefault="00EF4D25">
            <w:pPr>
              <w:rPr>
                <w:rFonts w:ascii="Times New Roman" w:eastAsia="Times New Roman" w:hAnsi="Times New Roman" w:cs="Times New Roman"/>
                <w:b/>
                <w:bCs/>
                <w:color w:val="231F20"/>
                <w:sz w:val="24"/>
                <w:szCs w:val="24"/>
                <w:lang w:val="en-US" w:eastAsia="en-US"/>
              </w:rPr>
            </w:pPr>
            <w:r w:rsidRPr="00974DC4">
              <w:rPr>
                <w:rFonts w:ascii="Times New Roman" w:eastAsia="Times New Roman" w:hAnsi="Times New Roman" w:cs="Times New Roman"/>
                <w:b/>
                <w:bCs/>
                <w:color w:val="231F20"/>
                <w:sz w:val="24"/>
                <w:szCs w:val="24"/>
                <w:lang w:val="en-US" w:eastAsia="en-US"/>
              </w:rPr>
              <w:t>Weather minima</w:t>
            </w:r>
          </w:p>
          <w:p w:rsidR="00EF4D25" w:rsidRPr="00974DC4" w:rsidRDefault="00EF4D25">
            <w:pPr>
              <w:rPr>
                <w:rFonts w:ascii="Times New Roman" w:eastAsia="Times New Roman" w:hAnsi="Times New Roman" w:cs="Times New Roman"/>
                <w:b/>
                <w:bCs/>
                <w:color w:val="231F20"/>
                <w:sz w:val="24"/>
                <w:szCs w:val="24"/>
                <w:lang w:val="en-US" w:eastAsia="en-US"/>
              </w:rPr>
            </w:pPr>
          </w:p>
          <w:p w:rsidR="00EF4D25" w:rsidRPr="00974DC4" w:rsidRDefault="00EF4D25">
            <w:pPr>
              <w:rPr>
                <w:rFonts w:ascii="Times New Roman" w:hAnsi="Times New Roman" w:cs="Times New Roman"/>
                <w:sz w:val="24"/>
                <w:szCs w:val="24"/>
                <w:lang w:val="en-US"/>
              </w:rPr>
            </w:pPr>
            <w:r w:rsidRPr="00974DC4">
              <w:rPr>
                <w:rFonts w:ascii="Times New Roman" w:eastAsia="Times New Roman" w:hAnsi="Times New Roman" w:cs="Times New Roman"/>
                <w:b/>
                <w:bCs/>
                <w:color w:val="231F20"/>
                <w:sz w:val="24"/>
                <w:szCs w:val="24"/>
                <w:lang w:val="en-US" w:eastAsia="en-US"/>
              </w:rPr>
              <w:t>RVR/VIS</w:t>
            </w:r>
          </w:p>
        </w:tc>
      </w:tr>
      <w:tr w:rsidR="00EF4D25" w:rsidRPr="00974DC4" w:rsidTr="004F49D0">
        <w:tc>
          <w:tcPr>
            <w:tcW w:w="4724" w:type="dxa"/>
          </w:tcPr>
          <w:p w:rsidR="00EF4D25" w:rsidRPr="00974DC4" w:rsidRDefault="00EF4D25">
            <w:pPr>
              <w:rPr>
                <w:rFonts w:ascii="Times New Roman" w:hAnsi="Times New Roman" w:cs="Times New Roman"/>
                <w:sz w:val="24"/>
                <w:szCs w:val="24"/>
                <w:lang w:val="en-US"/>
              </w:rPr>
            </w:pPr>
            <w:r w:rsidRPr="00974DC4">
              <w:rPr>
                <w:rFonts w:ascii="Times New Roman" w:hAnsi="Times New Roman" w:cs="Times New Roman"/>
                <w:sz w:val="24"/>
                <w:szCs w:val="24"/>
                <w:lang w:val="en-US"/>
              </w:rPr>
              <w:t>PA</w:t>
            </w:r>
          </w:p>
        </w:tc>
        <w:tc>
          <w:tcPr>
            <w:tcW w:w="4724" w:type="dxa"/>
          </w:tcPr>
          <w:p w:rsidR="00EF4D25" w:rsidRPr="00974DC4" w:rsidRDefault="00EF4D25">
            <w:pPr>
              <w:rPr>
                <w:rFonts w:ascii="Times New Roman" w:hAnsi="Times New Roman" w:cs="Times New Roman"/>
                <w:sz w:val="24"/>
                <w:szCs w:val="24"/>
                <w:lang w:val="en-US"/>
              </w:rPr>
            </w:pPr>
            <w:r w:rsidRPr="00974DC4">
              <w:rPr>
                <w:rFonts w:ascii="Times New Roman" w:eastAsia="Times New Roman" w:hAnsi="Times New Roman" w:cs="Times New Roman"/>
                <w:color w:val="231F20"/>
                <w:sz w:val="24"/>
                <w:szCs w:val="24"/>
                <w:lang w:val="en-US" w:eastAsia="en-US"/>
              </w:rPr>
              <w:t>DA/H +200 ft</w:t>
            </w:r>
          </w:p>
        </w:tc>
        <w:tc>
          <w:tcPr>
            <w:tcW w:w="4725" w:type="dxa"/>
          </w:tcPr>
          <w:p w:rsidR="00EF4D25" w:rsidRPr="00974DC4" w:rsidRDefault="00EF4D25">
            <w:pPr>
              <w:rPr>
                <w:rFonts w:ascii="Times New Roman" w:hAnsi="Times New Roman" w:cs="Times New Roman"/>
                <w:sz w:val="24"/>
                <w:szCs w:val="24"/>
                <w:lang w:val="en-US"/>
              </w:rPr>
            </w:pPr>
            <w:r w:rsidRPr="00974DC4">
              <w:rPr>
                <w:rFonts w:ascii="Times New Roman" w:eastAsia="Times New Roman" w:hAnsi="Times New Roman" w:cs="Times New Roman"/>
                <w:color w:val="231F20"/>
                <w:sz w:val="24"/>
                <w:szCs w:val="24"/>
                <w:lang w:val="en-US" w:eastAsia="en-US"/>
              </w:rPr>
              <w:t>RVR/VIS +800 m</w:t>
            </w:r>
          </w:p>
        </w:tc>
      </w:tr>
      <w:tr w:rsidR="00EF4D25" w:rsidRPr="00974DC4" w:rsidTr="004F49D0">
        <w:tc>
          <w:tcPr>
            <w:tcW w:w="4724" w:type="dxa"/>
          </w:tcPr>
          <w:p w:rsidR="00EF4D25" w:rsidRPr="00974DC4" w:rsidRDefault="00EF4D25">
            <w:pPr>
              <w:rPr>
                <w:rFonts w:ascii="Times New Roman" w:hAnsi="Times New Roman" w:cs="Times New Roman"/>
                <w:sz w:val="24"/>
                <w:szCs w:val="24"/>
                <w:lang w:val="en-US"/>
              </w:rPr>
            </w:pPr>
            <w:r w:rsidRPr="00974DC4">
              <w:rPr>
                <w:rFonts w:ascii="Times New Roman" w:hAnsi="Times New Roman" w:cs="Times New Roman"/>
                <w:sz w:val="24"/>
                <w:szCs w:val="24"/>
                <w:lang w:val="en-US"/>
              </w:rPr>
              <w:t>NPA</w:t>
            </w:r>
          </w:p>
        </w:tc>
        <w:tc>
          <w:tcPr>
            <w:tcW w:w="4724" w:type="dxa"/>
          </w:tcPr>
          <w:p w:rsidR="00EF4D25" w:rsidRPr="00974DC4" w:rsidRDefault="00EF4D25">
            <w:pPr>
              <w:rPr>
                <w:rFonts w:ascii="Times New Roman" w:hAnsi="Times New Roman" w:cs="Times New Roman"/>
                <w:sz w:val="24"/>
                <w:szCs w:val="24"/>
                <w:lang w:val="en-US"/>
              </w:rPr>
            </w:pPr>
            <w:r w:rsidRPr="00974DC4">
              <w:rPr>
                <w:rFonts w:ascii="Times New Roman" w:eastAsia="Times New Roman" w:hAnsi="Times New Roman" w:cs="Times New Roman"/>
                <w:color w:val="231F20"/>
                <w:sz w:val="24"/>
                <w:szCs w:val="24"/>
                <w:lang w:val="en-US" w:eastAsia="en-US"/>
              </w:rPr>
              <w:t>MDA/H +400 ft</w:t>
            </w:r>
          </w:p>
        </w:tc>
        <w:tc>
          <w:tcPr>
            <w:tcW w:w="4725" w:type="dxa"/>
          </w:tcPr>
          <w:p w:rsidR="00EF4D25" w:rsidRPr="00974DC4" w:rsidRDefault="00EF4D25">
            <w:pPr>
              <w:rPr>
                <w:rFonts w:ascii="Times New Roman" w:hAnsi="Times New Roman" w:cs="Times New Roman"/>
                <w:sz w:val="24"/>
                <w:szCs w:val="24"/>
                <w:lang w:val="en-US"/>
              </w:rPr>
            </w:pPr>
            <w:r w:rsidRPr="00974DC4">
              <w:rPr>
                <w:rFonts w:ascii="Times New Roman" w:eastAsia="Times New Roman" w:hAnsi="Times New Roman" w:cs="Times New Roman"/>
                <w:color w:val="231F20"/>
                <w:sz w:val="24"/>
                <w:szCs w:val="24"/>
                <w:lang w:val="en-US" w:eastAsia="en-US"/>
              </w:rPr>
              <w:t>RVR/VIS +1 500 m</w:t>
            </w:r>
          </w:p>
        </w:tc>
      </w:tr>
    </w:tbl>
    <w:p w:rsidR="00EF4D25" w:rsidRPr="00974DC4" w:rsidRDefault="00EF4D25">
      <w:pPr>
        <w:rPr>
          <w:rFonts w:ascii="Times New Roman" w:hAnsi="Times New Roman" w:cs="Times New Roman"/>
          <w:sz w:val="24"/>
          <w:szCs w:val="24"/>
          <w:lang w:val="en-US"/>
        </w:rPr>
      </w:pPr>
    </w:p>
    <w:p w:rsidR="00EF4D25" w:rsidRPr="00974DC4" w:rsidRDefault="00EF4D25">
      <w:pPr>
        <w:rPr>
          <w:rFonts w:ascii="Times New Roman" w:hAnsi="Times New Roman" w:cs="Times New Roman"/>
          <w:sz w:val="24"/>
          <w:szCs w:val="24"/>
          <w:lang w:val="en-US"/>
        </w:rPr>
      </w:pPr>
    </w:p>
    <w:p w:rsidR="00EF4D25" w:rsidRPr="00974DC4" w:rsidRDefault="00EF4D25">
      <w:pPr>
        <w:rPr>
          <w:rFonts w:ascii="Times New Roman" w:hAnsi="Times New Roman" w:cs="Times New Roman"/>
          <w:sz w:val="24"/>
          <w:szCs w:val="24"/>
          <w:lang w:val="en-US"/>
        </w:rPr>
      </w:pPr>
    </w:p>
    <w:p w:rsidR="00EF4D25" w:rsidRDefault="00EF4D25">
      <w:pPr>
        <w:rPr>
          <w:rFonts w:ascii="Arial" w:hAnsi="Arial" w:cs="Arial"/>
          <w:sz w:val="20"/>
          <w:szCs w:val="20"/>
          <w:lang w:val="en-US"/>
        </w:rPr>
      </w:pPr>
    </w:p>
    <w:p w:rsidR="00EF4D25" w:rsidRDefault="00EF4D25">
      <w:pPr>
        <w:rPr>
          <w:rFonts w:ascii="Arial" w:hAnsi="Arial" w:cs="Arial"/>
          <w:sz w:val="20"/>
          <w:szCs w:val="20"/>
          <w:lang w:val="en-US"/>
        </w:rPr>
      </w:pPr>
    </w:p>
    <w:p w:rsidR="00EF4D25" w:rsidRDefault="00EF4D25">
      <w:pPr>
        <w:rPr>
          <w:rFonts w:ascii="Arial" w:hAnsi="Arial" w:cs="Arial"/>
          <w:sz w:val="20"/>
          <w:szCs w:val="20"/>
          <w:lang w:val="en-US"/>
        </w:rPr>
      </w:pPr>
    </w:p>
    <w:p w:rsidR="00EF4D25" w:rsidRDefault="00EF4D25">
      <w:pPr>
        <w:rPr>
          <w:rFonts w:ascii="Arial" w:hAnsi="Arial" w:cs="Arial"/>
          <w:sz w:val="20"/>
          <w:szCs w:val="20"/>
          <w:lang w:val="en-US"/>
        </w:rPr>
      </w:pPr>
    </w:p>
    <w:p w:rsidR="00EF4D25" w:rsidRDefault="00EF4D25">
      <w:pPr>
        <w:rPr>
          <w:rFonts w:ascii="Arial" w:hAnsi="Arial" w:cs="Arial"/>
          <w:sz w:val="20"/>
          <w:szCs w:val="20"/>
          <w:lang w:val="en-US"/>
        </w:rPr>
      </w:pPr>
    </w:p>
    <w:p w:rsidR="00EF4D25" w:rsidRDefault="00EF4D25">
      <w:pPr>
        <w:rPr>
          <w:rFonts w:ascii="Arial" w:hAnsi="Arial" w:cs="Arial"/>
          <w:sz w:val="20"/>
          <w:szCs w:val="20"/>
          <w:lang w:val="en-US"/>
        </w:rPr>
      </w:pPr>
    </w:p>
    <w:p w:rsidR="00EF4D25" w:rsidRDefault="00EF4D25">
      <w:pPr>
        <w:rPr>
          <w:rFonts w:ascii="Arial" w:hAnsi="Arial" w:cs="Arial"/>
          <w:sz w:val="20"/>
          <w:szCs w:val="20"/>
          <w:lang w:val="en-US"/>
        </w:rPr>
      </w:pPr>
    </w:p>
    <w:p w:rsidR="00EF4D25" w:rsidRDefault="00EF4D25">
      <w:pPr>
        <w:rPr>
          <w:rFonts w:ascii="Arial" w:hAnsi="Arial" w:cs="Arial"/>
          <w:sz w:val="20"/>
          <w:szCs w:val="20"/>
          <w:lang w:val="en-US"/>
        </w:rPr>
      </w:pPr>
    </w:p>
    <w:p w:rsidR="00974DC4" w:rsidRDefault="00974DC4">
      <w:pPr>
        <w:rPr>
          <w:rFonts w:ascii="Arial" w:hAnsi="Arial" w:cs="Arial"/>
          <w:sz w:val="20"/>
          <w:szCs w:val="20"/>
          <w:lang w:val="en-US"/>
        </w:rPr>
        <w:sectPr w:rsidR="00974DC4" w:rsidSect="00974DC4">
          <w:headerReference w:type="default" r:id="rId8"/>
          <w:footerReference w:type="even" r:id="rId9"/>
          <w:footerReference w:type="default" r:id="rId10"/>
          <w:type w:val="continuous"/>
          <w:pgSz w:w="11905" w:h="16837"/>
          <w:pgMar w:top="1276" w:right="1132" w:bottom="1440" w:left="1134" w:header="142" w:footer="88" w:gutter="0"/>
          <w:cols w:space="720"/>
          <w:docGrid w:linePitch="360"/>
        </w:sectPr>
      </w:pPr>
    </w:p>
    <w:p w:rsidR="00031439" w:rsidRDefault="00031439">
      <w:pPr>
        <w:pStyle w:val="WW-Default"/>
        <w:tabs>
          <w:tab w:val="left" w:pos="10773"/>
        </w:tabs>
        <w:rPr>
          <w:b/>
          <w:bCs/>
          <w:sz w:val="22"/>
          <w:szCs w:val="22"/>
        </w:rPr>
      </w:pPr>
    </w:p>
    <w:p w:rsidR="00031439" w:rsidRDefault="00031439">
      <w:pPr>
        <w:pStyle w:val="WW-Default"/>
        <w:rPr>
          <w:b/>
          <w:bCs/>
          <w:szCs w:val="22"/>
        </w:rPr>
      </w:pPr>
      <w:r>
        <w:rPr>
          <w:b/>
          <w:bCs/>
          <w:szCs w:val="22"/>
        </w:rPr>
        <w:t xml:space="preserve">8. GENERAL APPLICANT INFORMATION </w:t>
      </w:r>
    </w:p>
    <w:p w:rsidR="00031439" w:rsidRDefault="00031439">
      <w:pPr>
        <w:pStyle w:val="WW-Default"/>
        <w:rPr>
          <w:b/>
          <w:bCs/>
          <w:szCs w:val="22"/>
        </w:rPr>
      </w:pPr>
    </w:p>
    <w:p w:rsidR="00031439" w:rsidRDefault="00031439">
      <w:pPr>
        <w:pStyle w:val="WW-Default"/>
        <w:rPr>
          <w:b/>
          <w:bCs/>
          <w:szCs w:val="22"/>
        </w:rPr>
      </w:pPr>
    </w:p>
    <w:tbl>
      <w:tblPr>
        <w:tblW w:w="0" w:type="auto"/>
        <w:tblInd w:w="62" w:type="dxa"/>
        <w:tblLayout w:type="fixed"/>
        <w:tblLook w:val="0000"/>
      </w:tblPr>
      <w:tblGrid>
        <w:gridCol w:w="779"/>
        <w:gridCol w:w="9605"/>
        <w:gridCol w:w="709"/>
        <w:gridCol w:w="719"/>
        <w:gridCol w:w="10"/>
      </w:tblGrid>
      <w:tr w:rsidR="00031439" w:rsidTr="00C76493">
        <w:trPr>
          <w:trHeight w:val="249"/>
        </w:trPr>
        <w:tc>
          <w:tcPr>
            <w:tcW w:w="11822" w:type="dxa"/>
            <w:gridSpan w:val="5"/>
            <w:tcBorders>
              <w:top w:val="single" w:sz="8" w:space="0" w:color="000000"/>
              <w:left w:val="single" w:sz="8" w:space="0" w:color="000000"/>
              <w:bottom w:val="single" w:sz="8" w:space="0" w:color="000000"/>
              <w:right w:val="single" w:sz="8" w:space="0" w:color="000000"/>
            </w:tcBorders>
            <w:shd w:val="clear" w:color="auto" w:fill="D9D9D9"/>
          </w:tcPr>
          <w:p w:rsidR="00031439" w:rsidRDefault="00031439">
            <w:pPr>
              <w:pStyle w:val="WW-Default"/>
              <w:snapToGrid w:val="0"/>
              <w:rPr>
                <w:b/>
                <w:bCs/>
                <w:szCs w:val="18"/>
              </w:rPr>
            </w:pPr>
            <w:r>
              <w:rPr>
                <w:b/>
                <w:bCs/>
                <w:szCs w:val="18"/>
              </w:rPr>
              <w:t xml:space="preserve">General Information </w:t>
            </w:r>
          </w:p>
        </w:tc>
      </w:tr>
      <w:tr w:rsidR="00031439" w:rsidRPr="0078435C">
        <w:trPr>
          <w:cantSplit/>
          <w:trHeight w:val="239"/>
        </w:trPr>
        <w:tc>
          <w:tcPr>
            <w:tcW w:w="779" w:type="dxa"/>
            <w:vMerge w:val="restart"/>
            <w:tcBorders>
              <w:top w:val="single" w:sz="8" w:space="0" w:color="000000"/>
              <w:left w:val="single" w:sz="8" w:space="0" w:color="000000"/>
            </w:tcBorders>
          </w:tcPr>
          <w:p w:rsidR="00031439" w:rsidRPr="0081629F" w:rsidRDefault="00031439" w:rsidP="007169BC">
            <w:pPr>
              <w:rPr>
                <w:sz w:val="20"/>
                <w:szCs w:val="20"/>
                <w:lang w:val="en-US"/>
              </w:rPr>
            </w:pPr>
            <w:r w:rsidRPr="0081629F">
              <w:rPr>
                <w:sz w:val="20"/>
                <w:szCs w:val="20"/>
                <w:lang w:val="en-US"/>
              </w:rPr>
              <w:t>8</w:t>
            </w:r>
            <w:r w:rsidR="0078435C" w:rsidRPr="0081629F">
              <w:rPr>
                <w:sz w:val="20"/>
                <w:szCs w:val="20"/>
                <w:lang w:val="en-US"/>
              </w:rPr>
              <w:t>.</w:t>
            </w:r>
            <w:r w:rsidRPr="0081629F">
              <w:rPr>
                <w:sz w:val="20"/>
                <w:szCs w:val="20"/>
                <w:lang w:val="en-US"/>
              </w:rPr>
              <w:t xml:space="preserve"> 1</w:t>
            </w: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b/>
                <w:sz w:val="20"/>
                <w:szCs w:val="20"/>
                <w:lang w:val="en-US"/>
              </w:rPr>
            </w:pPr>
            <w:r w:rsidRPr="0081629F">
              <w:rPr>
                <w:sz w:val="20"/>
                <w:szCs w:val="20"/>
                <w:lang w:val="en-US"/>
              </w:rPr>
              <w:t xml:space="preserve">Applicant: </w:t>
            </w:r>
          </w:p>
        </w:tc>
      </w:tr>
      <w:tr w:rsidR="004E5353" w:rsidRPr="0078435C">
        <w:trPr>
          <w:cantSplit/>
          <w:trHeight w:val="239"/>
        </w:trPr>
        <w:tc>
          <w:tcPr>
            <w:tcW w:w="779" w:type="dxa"/>
            <w:vMerge/>
            <w:tcBorders>
              <w:top w:val="single" w:sz="8" w:space="0" w:color="000000"/>
              <w:left w:val="single" w:sz="8" w:space="0" w:color="000000"/>
            </w:tcBorders>
          </w:tcPr>
          <w:p w:rsidR="004E5353" w:rsidRPr="0081629F" w:rsidRDefault="004E5353" w:rsidP="007169BC">
            <w:pPr>
              <w:rPr>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4E5353" w:rsidRPr="0081629F" w:rsidRDefault="004E5353" w:rsidP="007169BC">
            <w:pPr>
              <w:rPr>
                <w:sz w:val="20"/>
                <w:szCs w:val="20"/>
                <w:lang w:val="en-US"/>
              </w:rPr>
            </w:pPr>
            <w:r>
              <w:rPr>
                <w:sz w:val="20"/>
                <w:szCs w:val="20"/>
                <w:lang w:val="en-US"/>
              </w:rPr>
              <w:t>Contact person (Name):</w:t>
            </w:r>
          </w:p>
        </w:tc>
      </w:tr>
      <w:tr w:rsidR="004E5353" w:rsidRPr="0078435C">
        <w:trPr>
          <w:cantSplit/>
          <w:trHeight w:val="239"/>
        </w:trPr>
        <w:tc>
          <w:tcPr>
            <w:tcW w:w="779" w:type="dxa"/>
            <w:vMerge/>
            <w:tcBorders>
              <w:top w:val="single" w:sz="8" w:space="0" w:color="000000"/>
              <w:left w:val="single" w:sz="8" w:space="0" w:color="000000"/>
            </w:tcBorders>
          </w:tcPr>
          <w:p w:rsidR="004E5353" w:rsidRPr="0081629F" w:rsidRDefault="004E5353" w:rsidP="007169BC">
            <w:pPr>
              <w:rPr>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4E5353" w:rsidRDefault="004E5353" w:rsidP="007169BC">
            <w:pPr>
              <w:rPr>
                <w:sz w:val="20"/>
                <w:szCs w:val="20"/>
                <w:lang w:val="en-US"/>
              </w:rPr>
            </w:pPr>
            <w:r>
              <w:rPr>
                <w:sz w:val="20"/>
                <w:szCs w:val="20"/>
                <w:lang w:val="en-US"/>
              </w:rPr>
              <w:t>Tel:</w:t>
            </w:r>
          </w:p>
        </w:tc>
      </w:tr>
      <w:tr w:rsidR="004E5353" w:rsidRPr="0078435C">
        <w:trPr>
          <w:cantSplit/>
          <w:trHeight w:val="239"/>
        </w:trPr>
        <w:tc>
          <w:tcPr>
            <w:tcW w:w="779" w:type="dxa"/>
            <w:vMerge/>
            <w:tcBorders>
              <w:top w:val="single" w:sz="8" w:space="0" w:color="000000"/>
              <w:left w:val="single" w:sz="8" w:space="0" w:color="000000"/>
            </w:tcBorders>
          </w:tcPr>
          <w:p w:rsidR="004E5353" w:rsidRPr="0081629F" w:rsidRDefault="004E5353" w:rsidP="007169BC">
            <w:pPr>
              <w:rPr>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4E5353" w:rsidRDefault="00C240A8" w:rsidP="007169BC">
            <w:pPr>
              <w:rPr>
                <w:sz w:val="20"/>
                <w:szCs w:val="20"/>
                <w:lang w:val="en-US"/>
              </w:rPr>
            </w:pPr>
            <w:r>
              <w:rPr>
                <w:sz w:val="20"/>
                <w:szCs w:val="20"/>
                <w:lang w:val="en-US"/>
              </w:rPr>
              <w:t xml:space="preserve">Fax/e-mail: </w:t>
            </w:r>
          </w:p>
        </w:tc>
      </w:tr>
      <w:tr w:rsidR="00031439" w:rsidRPr="0078435C">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lang w:val="en-US"/>
              </w:rPr>
            </w:pPr>
            <w:r w:rsidRPr="0081629F">
              <w:rPr>
                <w:sz w:val="20"/>
                <w:szCs w:val="20"/>
                <w:lang w:val="en-US"/>
              </w:rPr>
              <w:t xml:space="preserve">Aeroplane Registration: </w:t>
            </w:r>
          </w:p>
        </w:tc>
      </w:tr>
      <w:tr w:rsidR="00031439" w:rsidRPr="0078435C">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lang w:val="en-US"/>
              </w:rPr>
            </w:pPr>
            <w:r w:rsidRPr="0081629F">
              <w:rPr>
                <w:sz w:val="20"/>
                <w:szCs w:val="20"/>
                <w:lang w:val="en-US"/>
              </w:rPr>
              <w:t xml:space="preserve">Aeroplane Manufacturer: </w:t>
            </w:r>
          </w:p>
        </w:tc>
      </w:tr>
      <w:tr w:rsidR="00031439" w:rsidRPr="00F00B08">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lang w:val="en-US"/>
              </w:rPr>
            </w:pPr>
            <w:r w:rsidRPr="0081629F">
              <w:rPr>
                <w:sz w:val="20"/>
                <w:szCs w:val="20"/>
                <w:lang w:val="en-US"/>
              </w:rPr>
              <w:t xml:space="preserve">Aeroplane Type Designation: </w:t>
            </w:r>
          </w:p>
        </w:tc>
      </w:tr>
      <w:tr w:rsidR="00031439" w:rsidRPr="0078435C">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lang w:val="en-US"/>
              </w:rPr>
            </w:pPr>
            <w:r w:rsidRPr="0081629F">
              <w:rPr>
                <w:sz w:val="20"/>
                <w:szCs w:val="20"/>
                <w:lang w:val="en-US"/>
              </w:rPr>
              <w:t xml:space="preserve">Aeroplane Serial No.: </w:t>
            </w:r>
          </w:p>
        </w:tc>
      </w:tr>
      <w:tr w:rsidR="00031439">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lang w:val="en-US"/>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rPr>
            </w:pPr>
            <w:r w:rsidRPr="0081629F">
              <w:rPr>
                <w:sz w:val="20"/>
                <w:szCs w:val="20"/>
                <w:lang w:val="en-US"/>
              </w:rPr>
              <w:t>MAP</w:t>
            </w:r>
            <w:r w:rsidRPr="0081629F">
              <w:rPr>
                <w:sz w:val="20"/>
                <w:szCs w:val="20"/>
              </w:rPr>
              <w:t xml:space="preserve">SC: </w:t>
            </w:r>
          </w:p>
        </w:tc>
      </w:tr>
      <w:tr w:rsidR="00031439">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rPr>
            </w:pPr>
            <w:r w:rsidRPr="0081629F">
              <w:rPr>
                <w:sz w:val="20"/>
                <w:szCs w:val="20"/>
              </w:rPr>
              <w:t xml:space="preserve">MTOM: </w:t>
            </w:r>
          </w:p>
        </w:tc>
      </w:tr>
      <w:tr w:rsidR="00031439" w:rsidRPr="000A424A">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rPr>
            </w:pPr>
            <w:r w:rsidRPr="0081629F">
              <w:rPr>
                <w:sz w:val="20"/>
                <w:szCs w:val="20"/>
              </w:rPr>
              <w:t>Engine Manufacturer:</w:t>
            </w:r>
            <w:r w:rsidR="00A5371C" w:rsidRPr="0081629F">
              <w:rPr>
                <w:sz w:val="20"/>
                <w:szCs w:val="20"/>
              </w:rPr>
              <w:t xml:space="preserve"> </w:t>
            </w:r>
          </w:p>
        </w:tc>
      </w:tr>
      <w:tr w:rsidR="00031439" w:rsidRPr="00A5371C">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rPr>
            </w:pPr>
            <w:r w:rsidRPr="0081629F">
              <w:rPr>
                <w:sz w:val="20"/>
                <w:szCs w:val="20"/>
              </w:rPr>
              <w:t>Engine Type Designation:</w:t>
            </w:r>
            <w:r w:rsidR="00A5371C" w:rsidRPr="0081629F">
              <w:rPr>
                <w:sz w:val="20"/>
                <w:szCs w:val="20"/>
              </w:rPr>
              <w:t xml:space="preserve"> </w:t>
            </w:r>
          </w:p>
        </w:tc>
      </w:tr>
      <w:tr w:rsidR="00031439">
        <w:trPr>
          <w:cantSplit/>
          <w:trHeight w:val="239"/>
        </w:trPr>
        <w:tc>
          <w:tcPr>
            <w:tcW w:w="779" w:type="dxa"/>
            <w:vMerge/>
            <w:tcBorders>
              <w:left w:val="single" w:sz="8" w:space="0" w:color="000000"/>
            </w:tcBorders>
          </w:tcPr>
          <w:p w:rsidR="00031439" w:rsidRPr="0081629F" w:rsidRDefault="00031439" w:rsidP="007169BC">
            <w:pPr>
              <w:rPr>
                <w:rFonts w:cs="Times New Roman"/>
                <w:sz w:val="20"/>
                <w:szCs w:val="20"/>
              </w:rPr>
            </w:pPr>
          </w:p>
        </w:tc>
        <w:tc>
          <w:tcPr>
            <w:tcW w:w="11043" w:type="dxa"/>
            <w:gridSpan w:val="4"/>
            <w:tcBorders>
              <w:top w:val="single" w:sz="8" w:space="0" w:color="000000"/>
              <w:left w:val="single" w:sz="8" w:space="0" w:color="000000"/>
              <w:bottom w:val="single" w:sz="8" w:space="0" w:color="000000"/>
              <w:right w:val="single" w:sz="8" w:space="0" w:color="000000"/>
            </w:tcBorders>
          </w:tcPr>
          <w:p w:rsidR="00031439" w:rsidRPr="0081629F" w:rsidRDefault="00031439" w:rsidP="007169BC">
            <w:pPr>
              <w:rPr>
                <w:sz w:val="20"/>
                <w:szCs w:val="20"/>
              </w:rPr>
            </w:pPr>
            <w:r w:rsidRPr="0081629F">
              <w:rPr>
                <w:sz w:val="20"/>
                <w:szCs w:val="20"/>
              </w:rPr>
              <w:t xml:space="preserve">APU Manufacturer: </w:t>
            </w:r>
          </w:p>
        </w:tc>
      </w:tr>
      <w:tr w:rsidR="00031439" w:rsidRPr="00A5371C">
        <w:trPr>
          <w:cantSplit/>
          <w:trHeight w:val="254"/>
        </w:trPr>
        <w:tc>
          <w:tcPr>
            <w:tcW w:w="779" w:type="dxa"/>
            <w:vMerge/>
            <w:tcBorders>
              <w:left w:val="single" w:sz="8" w:space="0" w:color="000000"/>
            </w:tcBorders>
          </w:tcPr>
          <w:p w:rsidR="00031439" w:rsidRPr="0081629F" w:rsidRDefault="00031439" w:rsidP="007169BC">
            <w:pPr>
              <w:rPr>
                <w:rFonts w:cs="Times New Roman"/>
                <w:sz w:val="20"/>
                <w:szCs w:val="20"/>
              </w:rPr>
            </w:pPr>
          </w:p>
        </w:tc>
        <w:tc>
          <w:tcPr>
            <w:tcW w:w="11043" w:type="dxa"/>
            <w:gridSpan w:val="4"/>
            <w:tcBorders>
              <w:top w:val="single" w:sz="8" w:space="0" w:color="000000"/>
              <w:left w:val="single" w:sz="8" w:space="0" w:color="000000"/>
              <w:bottom w:val="single" w:sz="4" w:space="0" w:color="auto"/>
              <w:right w:val="single" w:sz="8" w:space="0" w:color="000000"/>
            </w:tcBorders>
          </w:tcPr>
          <w:p w:rsidR="00031439" w:rsidRPr="0081629F" w:rsidRDefault="00031439" w:rsidP="007169BC">
            <w:pPr>
              <w:rPr>
                <w:sz w:val="20"/>
                <w:szCs w:val="20"/>
              </w:rPr>
            </w:pPr>
            <w:r w:rsidRPr="0081629F">
              <w:rPr>
                <w:sz w:val="20"/>
                <w:szCs w:val="20"/>
              </w:rPr>
              <w:t xml:space="preserve">APU Type Designation: </w:t>
            </w:r>
          </w:p>
        </w:tc>
      </w:tr>
      <w:tr w:rsidR="00031439" w:rsidRPr="00E3702B">
        <w:trPr>
          <w:cantSplit/>
          <w:trHeight w:val="240"/>
        </w:trPr>
        <w:tc>
          <w:tcPr>
            <w:tcW w:w="779" w:type="dxa"/>
            <w:vMerge/>
            <w:tcBorders>
              <w:left w:val="single" w:sz="8" w:space="0" w:color="000000"/>
            </w:tcBorders>
          </w:tcPr>
          <w:p w:rsidR="00031439" w:rsidRPr="0081629F" w:rsidRDefault="00031439" w:rsidP="007169BC">
            <w:pPr>
              <w:rPr>
                <w:rFonts w:cs="Times New Roman"/>
                <w:sz w:val="20"/>
                <w:szCs w:val="20"/>
              </w:rPr>
            </w:pPr>
          </w:p>
        </w:tc>
        <w:tc>
          <w:tcPr>
            <w:tcW w:w="11043" w:type="dxa"/>
            <w:gridSpan w:val="4"/>
            <w:tcBorders>
              <w:top w:val="single" w:sz="4" w:space="0" w:color="auto"/>
              <w:left w:val="single" w:sz="8" w:space="0" w:color="000000"/>
              <w:bottom w:val="single" w:sz="4" w:space="0" w:color="auto"/>
              <w:right w:val="single" w:sz="8" w:space="0" w:color="000000"/>
            </w:tcBorders>
          </w:tcPr>
          <w:p w:rsidR="00031439" w:rsidRPr="0081629F" w:rsidRDefault="00031439" w:rsidP="007169BC">
            <w:pPr>
              <w:rPr>
                <w:sz w:val="20"/>
                <w:szCs w:val="20"/>
                <w:lang w:val="en-US"/>
              </w:rPr>
            </w:pPr>
            <w:r w:rsidRPr="0081629F">
              <w:rPr>
                <w:rFonts w:eastAsia="Arial" w:cs="Arial"/>
                <w:color w:val="000000"/>
                <w:sz w:val="20"/>
                <w:szCs w:val="20"/>
                <w:lang w:val="en-US"/>
              </w:rPr>
              <w:t xml:space="preserve">Total operator's airframe fleet hours: </w:t>
            </w:r>
          </w:p>
        </w:tc>
      </w:tr>
      <w:tr w:rsidR="00031439" w:rsidRPr="00E3702B">
        <w:trPr>
          <w:cantSplit/>
          <w:trHeight w:val="254"/>
        </w:trPr>
        <w:tc>
          <w:tcPr>
            <w:tcW w:w="779" w:type="dxa"/>
            <w:vMerge/>
            <w:tcBorders>
              <w:left w:val="single" w:sz="8" w:space="0" w:color="000000"/>
            </w:tcBorders>
          </w:tcPr>
          <w:p w:rsidR="00031439" w:rsidRPr="00E3702B" w:rsidRDefault="00031439" w:rsidP="007169BC">
            <w:pPr>
              <w:rPr>
                <w:rFonts w:cs="Times New Roman"/>
                <w:sz w:val="20"/>
                <w:szCs w:val="20"/>
                <w:lang w:val="en-US"/>
              </w:rPr>
            </w:pPr>
          </w:p>
        </w:tc>
        <w:tc>
          <w:tcPr>
            <w:tcW w:w="11043" w:type="dxa"/>
            <w:gridSpan w:val="4"/>
            <w:tcBorders>
              <w:top w:val="single" w:sz="4" w:space="0" w:color="auto"/>
              <w:left w:val="single" w:sz="8" w:space="0" w:color="000000"/>
              <w:bottom w:val="single" w:sz="4" w:space="0" w:color="auto"/>
              <w:right w:val="single" w:sz="8" w:space="0" w:color="000000"/>
            </w:tcBorders>
          </w:tcPr>
          <w:p w:rsidR="00031439" w:rsidRPr="0081629F" w:rsidRDefault="00031439" w:rsidP="007169BC">
            <w:pPr>
              <w:rPr>
                <w:rFonts w:eastAsia="Arial" w:cs="Arial"/>
                <w:color w:val="000000"/>
                <w:sz w:val="20"/>
                <w:szCs w:val="20"/>
                <w:lang w:val="en-GB"/>
              </w:rPr>
            </w:pPr>
            <w:r w:rsidRPr="0081629F">
              <w:rPr>
                <w:rFonts w:eastAsia="Arial" w:cs="Arial"/>
                <w:color w:val="000000"/>
                <w:sz w:val="20"/>
                <w:szCs w:val="20"/>
                <w:lang w:val="en-US"/>
              </w:rPr>
              <w:t xml:space="preserve">Total operator's airframe fleet cycles : </w:t>
            </w:r>
          </w:p>
        </w:tc>
      </w:tr>
      <w:tr w:rsidR="00A05887" w:rsidRPr="007571E7" w:rsidTr="00465A35">
        <w:trPr>
          <w:cantSplit/>
          <w:trHeight w:val="372"/>
        </w:trPr>
        <w:tc>
          <w:tcPr>
            <w:tcW w:w="779" w:type="dxa"/>
            <w:vMerge/>
            <w:tcBorders>
              <w:left w:val="single" w:sz="8" w:space="0" w:color="000000"/>
            </w:tcBorders>
          </w:tcPr>
          <w:p w:rsidR="00A05887" w:rsidRPr="00E3702B" w:rsidRDefault="00A05887" w:rsidP="007169BC">
            <w:pPr>
              <w:rPr>
                <w:rFonts w:cs="Times New Roman"/>
                <w:sz w:val="20"/>
                <w:szCs w:val="20"/>
                <w:lang w:val="en-US"/>
              </w:rPr>
            </w:pPr>
          </w:p>
        </w:tc>
        <w:tc>
          <w:tcPr>
            <w:tcW w:w="11043" w:type="dxa"/>
            <w:gridSpan w:val="4"/>
            <w:tcBorders>
              <w:top w:val="single" w:sz="4" w:space="0" w:color="auto"/>
              <w:left w:val="single" w:sz="8" w:space="0" w:color="000000"/>
              <w:right w:val="single" w:sz="8" w:space="0" w:color="000000"/>
            </w:tcBorders>
          </w:tcPr>
          <w:p w:rsidR="00A05887" w:rsidRPr="0081629F" w:rsidRDefault="00A05887" w:rsidP="007169BC">
            <w:pPr>
              <w:rPr>
                <w:b/>
                <w:color w:val="002060"/>
                <w:sz w:val="20"/>
                <w:szCs w:val="20"/>
                <w:lang w:val="en-GB"/>
              </w:rPr>
            </w:pPr>
            <w:r w:rsidRPr="0081629F">
              <w:rPr>
                <w:rFonts w:eastAsia="Arial" w:cs="Arial"/>
                <w:color w:val="000000"/>
                <w:sz w:val="20"/>
                <w:szCs w:val="20"/>
                <w:lang w:val="en-GB"/>
              </w:rPr>
              <w:t xml:space="preserve">Total operator' engine hours: </w:t>
            </w:r>
          </w:p>
        </w:tc>
      </w:tr>
      <w:tr w:rsidR="007169BC" w:rsidRPr="00E3702B">
        <w:trPr>
          <w:cantSplit/>
          <w:trHeight w:val="653"/>
        </w:trPr>
        <w:tc>
          <w:tcPr>
            <w:tcW w:w="779" w:type="dxa"/>
            <w:tcBorders>
              <w:left w:val="single" w:sz="8" w:space="0" w:color="000000"/>
              <w:bottom w:val="single" w:sz="8" w:space="0" w:color="000000"/>
            </w:tcBorders>
          </w:tcPr>
          <w:p w:rsidR="007169BC" w:rsidRPr="0081629F" w:rsidRDefault="0078435C" w:rsidP="007169BC">
            <w:pPr>
              <w:rPr>
                <w:rFonts w:cs="Times New Roman"/>
                <w:sz w:val="20"/>
                <w:szCs w:val="20"/>
                <w:lang w:val="en-US"/>
              </w:rPr>
            </w:pPr>
            <w:r w:rsidRPr="0081629F">
              <w:rPr>
                <w:rFonts w:cs="Times New Roman"/>
                <w:sz w:val="20"/>
                <w:szCs w:val="20"/>
                <w:lang w:val="en-US"/>
              </w:rPr>
              <w:t>8.2</w:t>
            </w:r>
          </w:p>
        </w:tc>
        <w:tc>
          <w:tcPr>
            <w:tcW w:w="11043" w:type="dxa"/>
            <w:gridSpan w:val="4"/>
            <w:tcBorders>
              <w:top w:val="single" w:sz="4" w:space="0" w:color="auto"/>
              <w:left w:val="single" w:sz="8" w:space="0" w:color="000000"/>
              <w:bottom w:val="single" w:sz="8" w:space="0" w:color="000000"/>
              <w:right w:val="single" w:sz="8" w:space="0" w:color="000000"/>
            </w:tcBorders>
          </w:tcPr>
          <w:p w:rsidR="007169BC" w:rsidRPr="0081629F" w:rsidRDefault="007169BC" w:rsidP="007169BC">
            <w:pPr>
              <w:rPr>
                <w:rFonts w:cs="Arial"/>
                <w:bCs/>
                <w:snapToGrid w:val="0"/>
                <w:color w:val="000000"/>
                <w:sz w:val="20"/>
                <w:szCs w:val="20"/>
                <w:lang w:val="en-US"/>
              </w:rPr>
            </w:pPr>
            <w:r w:rsidRPr="0081629F">
              <w:rPr>
                <w:rFonts w:cs="Arial"/>
                <w:bCs/>
                <w:snapToGrid w:val="0"/>
                <w:color w:val="000000"/>
                <w:sz w:val="20"/>
                <w:szCs w:val="20"/>
                <w:lang w:val="en-US"/>
              </w:rPr>
              <w:t xml:space="preserve">Area of operation as defined in the AOC </w:t>
            </w:r>
            <w:r w:rsidR="003E2648" w:rsidRPr="0081629F">
              <w:rPr>
                <w:rFonts w:cs="Arial"/>
                <w:bCs/>
                <w:snapToGrid w:val="0"/>
                <w:color w:val="000000"/>
                <w:sz w:val="20"/>
                <w:szCs w:val="20"/>
                <w:lang w:val="en-US"/>
              </w:rPr>
              <w:t>:</w:t>
            </w:r>
          </w:p>
          <w:p w:rsidR="007169BC" w:rsidRPr="00936E69" w:rsidRDefault="007169BC" w:rsidP="007169BC">
            <w:pPr>
              <w:rPr>
                <w:rFonts w:cs="Arial,Bold"/>
                <w:b/>
                <w:bCs/>
                <w:snapToGrid w:val="0"/>
                <w:color w:val="000000"/>
                <w:lang w:val="en-US"/>
              </w:rPr>
            </w:pPr>
          </w:p>
          <w:p w:rsidR="007169BC" w:rsidRDefault="007169BC" w:rsidP="007169BC">
            <w:pPr>
              <w:rPr>
                <w:rFonts w:cs="Arial,Bold"/>
                <w:i/>
                <w:iCs/>
                <w:snapToGrid w:val="0"/>
                <w:color w:val="000000"/>
                <w:sz w:val="18"/>
                <w:szCs w:val="18"/>
                <w:lang w:val="en-US"/>
              </w:rPr>
            </w:pPr>
            <w:r w:rsidRPr="00936E69">
              <w:rPr>
                <w:rFonts w:cs="Arial,Bold"/>
                <w:b/>
                <w:bCs/>
                <w:i/>
                <w:snapToGrid w:val="0"/>
                <w:color w:val="000000"/>
                <w:sz w:val="18"/>
                <w:szCs w:val="18"/>
                <w:lang w:val="en-US"/>
              </w:rPr>
              <w:t>(Note</w:t>
            </w:r>
            <w:r w:rsidRPr="00936E69">
              <w:rPr>
                <w:rFonts w:cs="Arial,Bold"/>
                <w:i/>
                <w:iCs/>
                <w:snapToGrid w:val="0"/>
                <w:color w:val="000000"/>
                <w:sz w:val="18"/>
                <w:szCs w:val="18"/>
                <w:lang w:val="en-US"/>
              </w:rPr>
              <w:t xml:space="preserve">: Operator has to check the Area of Operation as defined in the AOC and the Area of operation for </w:t>
            </w:r>
            <w:r w:rsidR="00310F0A">
              <w:rPr>
                <w:rFonts w:cs="Arial,Bold"/>
                <w:i/>
                <w:iCs/>
                <w:snapToGrid w:val="0"/>
                <w:color w:val="000000"/>
                <w:sz w:val="18"/>
                <w:szCs w:val="18"/>
                <w:lang w:val="en-US"/>
              </w:rPr>
              <w:t>non-</w:t>
            </w:r>
            <w:r w:rsidRPr="00936E69">
              <w:rPr>
                <w:rFonts w:cs="Arial,Bold"/>
                <w:i/>
                <w:iCs/>
                <w:snapToGrid w:val="0"/>
                <w:color w:val="000000"/>
                <w:sz w:val="18"/>
                <w:szCs w:val="18"/>
                <w:lang w:val="en-US"/>
              </w:rPr>
              <w:t>ETOPS .)</w:t>
            </w:r>
          </w:p>
          <w:p w:rsidR="00310F0A" w:rsidRPr="00936E69" w:rsidRDefault="00310F0A" w:rsidP="00310F0A">
            <w:pPr>
              <w:jc w:val="right"/>
              <w:rPr>
                <w:rFonts w:eastAsia="Arial" w:cs="Arial"/>
                <w:i/>
                <w:color w:val="000000"/>
                <w:sz w:val="18"/>
                <w:szCs w:val="18"/>
                <w:lang w:val="en-US"/>
              </w:rPr>
            </w:pPr>
            <w:r>
              <w:rPr>
                <w:rFonts w:cs="Arial,Bold"/>
                <w:i/>
                <w:iCs/>
                <w:snapToGrid w:val="0"/>
                <w:color w:val="000000"/>
                <w:sz w:val="18"/>
                <w:szCs w:val="18"/>
                <w:lang w:val="en-US"/>
              </w:rPr>
              <w:t>Operator response  Refer to Attachment   xx:</w:t>
            </w:r>
          </w:p>
        </w:tc>
      </w:tr>
      <w:tr w:rsidR="00CA5318" w:rsidRPr="00E3702B" w:rsidTr="00CA5318">
        <w:trPr>
          <w:cantSplit/>
          <w:trHeight w:val="394"/>
        </w:trPr>
        <w:tc>
          <w:tcPr>
            <w:tcW w:w="779" w:type="dxa"/>
            <w:tcBorders>
              <w:left w:val="single" w:sz="8" w:space="0" w:color="000000"/>
              <w:bottom w:val="single" w:sz="8" w:space="0" w:color="000000"/>
            </w:tcBorders>
          </w:tcPr>
          <w:p w:rsidR="00CA5318" w:rsidRPr="0081629F" w:rsidRDefault="0078435C" w:rsidP="00CA5318">
            <w:pPr>
              <w:rPr>
                <w:rFonts w:cs="Times New Roman"/>
                <w:sz w:val="20"/>
                <w:szCs w:val="20"/>
                <w:lang w:val="en-US"/>
              </w:rPr>
            </w:pPr>
            <w:r w:rsidRPr="0081629F">
              <w:rPr>
                <w:rFonts w:cs="Times New Roman"/>
                <w:sz w:val="20"/>
                <w:szCs w:val="20"/>
                <w:lang w:val="en-US"/>
              </w:rPr>
              <w:t>8.3</w:t>
            </w: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rPr>
                <w:rFonts w:cs="Arial"/>
                <w:bCs/>
                <w:sz w:val="20"/>
                <w:szCs w:val="20"/>
                <w:lang w:val="en-US"/>
              </w:rPr>
            </w:pPr>
            <w:r w:rsidRPr="0081629F">
              <w:rPr>
                <w:rFonts w:cs="Arial"/>
                <w:bCs/>
                <w:sz w:val="20"/>
                <w:szCs w:val="20"/>
                <w:lang w:val="en-US"/>
              </w:rPr>
              <w:t xml:space="preserve">1) </w:t>
            </w:r>
            <w:r w:rsidR="00CA5318" w:rsidRPr="0081629F">
              <w:rPr>
                <w:rFonts w:cs="Arial"/>
                <w:bCs/>
                <w:sz w:val="20"/>
                <w:szCs w:val="20"/>
                <w:lang w:val="en-US"/>
              </w:rPr>
              <w:t>AIRCRAFT EASA TCDS Number :</w:t>
            </w:r>
          </w:p>
          <w:p w:rsidR="00310F0A" w:rsidRPr="0081629F" w:rsidRDefault="00310F0A" w:rsidP="00310F0A">
            <w:pPr>
              <w:jc w:val="right"/>
              <w:rPr>
                <w:rFonts w:eastAsia="Arial" w:cs="Arial"/>
                <w:i/>
                <w:color w:val="000000"/>
                <w:sz w:val="20"/>
                <w:szCs w:val="20"/>
                <w:lang w:val="en-US"/>
              </w:rPr>
            </w:pPr>
            <w:r w:rsidRPr="0081629F">
              <w:rPr>
                <w:rFonts w:eastAsia="Arial" w:cs="Arial"/>
                <w:i/>
                <w:color w:val="000000"/>
                <w:sz w:val="18"/>
                <w:szCs w:val="18"/>
                <w:lang w:val="en-US"/>
              </w:rPr>
              <w:t>Operator response  Refer to Attachment   xx</w:t>
            </w:r>
            <w:r w:rsidRPr="0081629F">
              <w:rPr>
                <w:rFonts w:eastAsia="Arial" w:cs="Arial"/>
                <w:i/>
                <w:color w:val="000000"/>
                <w:sz w:val="20"/>
                <w:szCs w:val="20"/>
                <w:lang w:val="en-US"/>
              </w:rPr>
              <w:t>:</w:t>
            </w:r>
          </w:p>
        </w:tc>
      </w:tr>
      <w:tr w:rsidR="00CA5318" w:rsidRPr="00E3702B" w:rsidTr="00CA5318">
        <w:trPr>
          <w:cantSplit/>
          <w:trHeight w:val="401"/>
        </w:trPr>
        <w:tc>
          <w:tcPr>
            <w:tcW w:w="779" w:type="dxa"/>
            <w:tcBorders>
              <w:left w:val="single" w:sz="8" w:space="0" w:color="000000"/>
              <w:bottom w:val="single" w:sz="8" w:space="0" w:color="000000"/>
            </w:tcBorders>
          </w:tcPr>
          <w:p w:rsidR="00CA5318" w:rsidRPr="007169BC" w:rsidRDefault="00CA5318" w:rsidP="00CA5318">
            <w:pPr>
              <w:rPr>
                <w:rFonts w:cs="Times New Roman"/>
                <w:lang w:val="en-US"/>
              </w:rPr>
            </w:pP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rPr>
                <w:rFonts w:cs="Arial"/>
                <w:bCs/>
                <w:sz w:val="20"/>
                <w:szCs w:val="20"/>
                <w:lang w:val="en-US"/>
              </w:rPr>
            </w:pPr>
            <w:r w:rsidRPr="0081629F">
              <w:rPr>
                <w:rFonts w:cs="Arial"/>
                <w:bCs/>
                <w:sz w:val="20"/>
                <w:szCs w:val="20"/>
                <w:lang w:val="en-US"/>
              </w:rPr>
              <w:t xml:space="preserve">2) </w:t>
            </w:r>
            <w:r w:rsidR="00CA5318" w:rsidRPr="0081629F">
              <w:rPr>
                <w:rFonts w:cs="Arial"/>
                <w:bCs/>
                <w:sz w:val="20"/>
                <w:szCs w:val="20"/>
                <w:lang w:val="en-US"/>
              </w:rPr>
              <w:t>ENGINE EASA  TCDS Number :</w:t>
            </w:r>
          </w:p>
          <w:p w:rsidR="00CA5318" w:rsidRPr="0081629F" w:rsidRDefault="00310F0A" w:rsidP="00310F0A">
            <w:pPr>
              <w:jc w:val="right"/>
              <w:rPr>
                <w:rFonts w:cs="Arial"/>
                <w:bCs/>
                <w:i/>
                <w:sz w:val="18"/>
                <w:szCs w:val="18"/>
                <w:lang w:val="en-US"/>
              </w:rPr>
            </w:pPr>
            <w:r w:rsidRPr="0081629F">
              <w:rPr>
                <w:rFonts w:cs="Arial"/>
                <w:bCs/>
                <w:i/>
                <w:sz w:val="18"/>
                <w:szCs w:val="18"/>
                <w:lang w:val="en-US"/>
              </w:rPr>
              <w:t>Operator response  Refer to Attachment   xx:</w:t>
            </w:r>
          </w:p>
        </w:tc>
      </w:tr>
      <w:tr w:rsidR="00CA5318" w:rsidRPr="00E3702B" w:rsidTr="00CA5318">
        <w:trPr>
          <w:cantSplit/>
          <w:trHeight w:val="409"/>
        </w:trPr>
        <w:tc>
          <w:tcPr>
            <w:tcW w:w="779" w:type="dxa"/>
            <w:tcBorders>
              <w:left w:val="single" w:sz="8" w:space="0" w:color="000000"/>
              <w:bottom w:val="single" w:sz="8" w:space="0" w:color="000000"/>
            </w:tcBorders>
          </w:tcPr>
          <w:p w:rsidR="00CA5318" w:rsidRPr="00310F0A" w:rsidRDefault="00CA5318" w:rsidP="00CA5318">
            <w:pPr>
              <w:rPr>
                <w:rFonts w:cs="Times New Roman"/>
                <w:lang w:val="en-US"/>
              </w:rPr>
            </w:pP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rPr>
                <w:rFonts w:cs="Arial"/>
                <w:bCs/>
                <w:sz w:val="20"/>
                <w:szCs w:val="20"/>
                <w:lang w:val="en-US"/>
              </w:rPr>
            </w:pPr>
            <w:r w:rsidRPr="0081629F">
              <w:rPr>
                <w:rFonts w:cs="Arial"/>
                <w:bCs/>
                <w:sz w:val="20"/>
                <w:szCs w:val="20"/>
                <w:lang w:val="en-US"/>
              </w:rPr>
              <w:t xml:space="preserve">3) </w:t>
            </w:r>
            <w:r w:rsidR="00CA5318" w:rsidRPr="0081629F">
              <w:rPr>
                <w:rFonts w:cs="Arial"/>
                <w:bCs/>
                <w:sz w:val="20"/>
                <w:szCs w:val="20"/>
                <w:lang w:val="en-US"/>
              </w:rPr>
              <w:t>APU  Manufacter/Type :</w:t>
            </w:r>
          </w:p>
          <w:p w:rsidR="00310F0A" w:rsidRPr="0081629F" w:rsidRDefault="00310F0A" w:rsidP="00310F0A">
            <w:pPr>
              <w:jc w:val="right"/>
              <w:rPr>
                <w:rFonts w:cs="Arial"/>
                <w:bCs/>
                <w:sz w:val="18"/>
                <w:szCs w:val="18"/>
                <w:lang w:val="en-US"/>
              </w:rPr>
            </w:pPr>
            <w:r w:rsidRPr="0081629F">
              <w:rPr>
                <w:rFonts w:cs="Arial"/>
                <w:bCs/>
                <w:i/>
                <w:sz w:val="18"/>
                <w:szCs w:val="18"/>
                <w:lang w:val="en-US"/>
              </w:rPr>
              <w:t>Operator response  Refer to Attachment   xx:</w:t>
            </w:r>
          </w:p>
        </w:tc>
      </w:tr>
      <w:tr w:rsidR="00CA5318" w:rsidRPr="00E3702B" w:rsidTr="00446F1F">
        <w:trPr>
          <w:cantSplit/>
          <w:trHeight w:val="653"/>
        </w:trPr>
        <w:tc>
          <w:tcPr>
            <w:tcW w:w="779" w:type="dxa"/>
            <w:tcBorders>
              <w:left w:val="single" w:sz="8" w:space="0" w:color="000000"/>
              <w:bottom w:val="single" w:sz="8" w:space="0" w:color="000000"/>
            </w:tcBorders>
            <w:shd w:val="clear" w:color="auto" w:fill="D9D9D9"/>
          </w:tcPr>
          <w:p w:rsidR="00CA5318" w:rsidRPr="00310F0A" w:rsidRDefault="00CA5318" w:rsidP="00CA5318">
            <w:pPr>
              <w:rPr>
                <w:rFonts w:cs="Times New Roman"/>
                <w:lang w:val="en-US"/>
              </w:rPr>
            </w:pPr>
          </w:p>
        </w:tc>
        <w:tc>
          <w:tcPr>
            <w:tcW w:w="11043" w:type="dxa"/>
            <w:gridSpan w:val="4"/>
            <w:tcBorders>
              <w:top w:val="single" w:sz="4" w:space="0" w:color="auto"/>
              <w:left w:val="single" w:sz="8" w:space="0" w:color="000000"/>
              <w:bottom w:val="single" w:sz="8" w:space="0" w:color="000000"/>
              <w:right w:val="single" w:sz="8" w:space="0" w:color="000000"/>
            </w:tcBorders>
            <w:shd w:val="clear" w:color="auto" w:fill="D9D9D9"/>
          </w:tcPr>
          <w:p w:rsidR="00CA5318" w:rsidRPr="00965212" w:rsidRDefault="00CA5318" w:rsidP="00CA5318">
            <w:pPr>
              <w:rPr>
                <w:rFonts w:ascii="Arial" w:hAnsi="Arial" w:cs="Arial"/>
                <w:bCs/>
                <w:i/>
                <w:sz w:val="18"/>
                <w:szCs w:val="18"/>
                <w:lang w:val="en-US"/>
              </w:rPr>
            </w:pPr>
            <w:r w:rsidRPr="00965212">
              <w:rPr>
                <w:rFonts w:ascii="Arial" w:hAnsi="Arial" w:cs="Arial"/>
                <w:bCs/>
                <w:i/>
                <w:sz w:val="18"/>
                <w:szCs w:val="18"/>
                <w:lang w:val="en-US"/>
              </w:rPr>
              <w:t>(Note 1 : In case that  EASA TCDS  not available refer to FAA TCDS</w:t>
            </w:r>
            <w:r w:rsidR="00C240A8">
              <w:rPr>
                <w:rFonts w:ascii="Arial" w:hAnsi="Arial" w:cs="Arial"/>
                <w:bCs/>
                <w:i/>
                <w:sz w:val="18"/>
                <w:szCs w:val="18"/>
                <w:lang w:val="en-US"/>
              </w:rPr>
              <w:t xml:space="preserve"> or as applicable</w:t>
            </w:r>
            <w:r w:rsidRPr="00965212">
              <w:rPr>
                <w:rFonts w:ascii="Arial" w:hAnsi="Arial" w:cs="Arial"/>
                <w:bCs/>
                <w:i/>
                <w:sz w:val="18"/>
                <w:szCs w:val="18"/>
                <w:lang w:val="en-US"/>
              </w:rPr>
              <w:t>)</w:t>
            </w:r>
          </w:p>
          <w:p w:rsidR="00CA5318" w:rsidRPr="007169BC" w:rsidRDefault="00CA5318" w:rsidP="00CA5318">
            <w:pPr>
              <w:rPr>
                <w:rFonts w:ascii="Arial" w:hAnsi="Arial" w:cs="Arial"/>
                <w:bCs/>
                <w:lang w:val="en-US"/>
              </w:rPr>
            </w:pPr>
            <w:r w:rsidRPr="00965212">
              <w:rPr>
                <w:rFonts w:ascii="Arial" w:hAnsi="Arial" w:cs="Arial"/>
                <w:bCs/>
                <w:i/>
                <w:sz w:val="18"/>
                <w:szCs w:val="18"/>
                <w:lang w:val="en-US"/>
              </w:rPr>
              <w:t>(Note 2: TCDS should be attached to this conformance report)</w:t>
            </w:r>
          </w:p>
        </w:tc>
      </w:tr>
      <w:tr w:rsidR="00CA5318" w:rsidRPr="00E3702B">
        <w:trPr>
          <w:cantSplit/>
          <w:trHeight w:val="653"/>
        </w:trPr>
        <w:tc>
          <w:tcPr>
            <w:tcW w:w="779" w:type="dxa"/>
            <w:tcBorders>
              <w:left w:val="single" w:sz="8" w:space="0" w:color="000000"/>
              <w:bottom w:val="single" w:sz="8" w:space="0" w:color="000000"/>
            </w:tcBorders>
          </w:tcPr>
          <w:p w:rsidR="00CA5318" w:rsidRPr="00C76493" w:rsidRDefault="0078435C" w:rsidP="00C240A8">
            <w:pPr>
              <w:pStyle w:val="WW-Default"/>
              <w:snapToGrid w:val="0"/>
              <w:jc w:val="center"/>
              <w:rPr>
                <w:rFonts w:ascii="Calibri" w:hAnsi="Calibri" w:cs="Times New Roman"/>
                <w:color w:val="auto"/>
                <w:sz w:val="20"/>
                <w:szCs w:val="20"/>
              </w:rPr>
            </w:pPr>
            <w:r w:rsidRPr="00C76493">
              <w:rPr>
                <w:rFonts w:ascii="Calibri" w:hAnsi="Calibri" w:cs="Times New Roman"/>
                <w:color w:val="auto"/>
                <w:sz w:val="20"/>
                <w:szCs w:val="20"/>
              </w:rPr>
              <w:lastRenderedPageBreak/>
              <w:t>8.4</w:t>
            </w: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adjustRightInd w:val="0"/>
              <w:rPr>
                <w:rFonts w:cs="Arial"/>
                <w:bCs/>
                <w:sz w:val="20"/>
                <w:szCs w:val="20"/>
                <w:lang w:val="en-US"/>
              </w:rPr>
            </w:pPr>
            <w:r w:rsidRPr="0081629F">
              <w:rPr>
                <w:rFonts w:cs="Arial"/>
                <w:bCs/>
                <w:sz w:val="20"/>
                <w:szCs w:val="20"/>
                <w:lang w:val="en-US"/>
              </w:rPr>
              <w:t xml:space="preserve">1) Operator </w:t>
            </w:r>
            <w:r w:rsidR="00CA5318" w:rsidRPr="0081629F">
              <w:rPr>
                <w:rFonts w:cs="Arial"/>
                <w:bCs/>
                <w:sz w:val="20"/>
                <w:szCs w:val="20"/>
                <w:lang w:val="en-US"/>
              </w:rPr>
              <w:t>Fleet size:</w:t>
            </w:r>
          </w:p>
          <w:p w:rsidR="00CA5318" w:rsidRPr="0081629F" w:rsidRDefault="00CA5318" w:rsidP="00CA5318">
            <w:pPr>
              <w:adjustRightInd w:val="0"/>
              <w:rPr>
                <w:rFonts w:cs="Arial"/>
                <w:bCs/>
                <w:sz w:val="20"/>
                <w:szCs w:val="20"/>
                <w:lang w:val="en-US"/>
              </w:rPr>
            </w:pPr>
            <w:r w:rsidRPr="0081629F">
              <w:rPr>
                <w:rFonts w:cs="Arial"/>
                <w:bCs/>
                <w:sz w:val="20"/>
                <w:szCs w:val="20"/>
                <w:lang w:val="en-US"/>
              </w:rPr>
              <w:t>Aeroplane  types operated &amp;  Registration  Number(s):</w:t>
            </w:r>
          </w:p>
          <w:p w:rsidR="00CA5318" w:rsidRPr="00936E69" w:rsidRDefault="00CA5318" w:rsidP="00CA5318">
            <w:pPr>
              <w:adjustRightInd w:val="0"/>
              <w:rPr>
                <w:rFonts w:cs="Arial"/>
                <w:bCs/>
                <w:lang w:val="en-US"/>
              </w:rPr>
            </w:pPr>
          </w:p>
          <w:p w:rsidR="00CA5318" w:rsidRDefault="00CA5318" w:rsidP="00CA5318">
            <w:pPr>
              <w:rPr>
                <w:rFonts w:cs="Arial"/>
                <w:i/>
                <w:sz w:val="18"/>
                <w:szCs w:val="18"/>
                <w:lang w:val="en-US"/>
              </w:rPr>
            </w:pPr>
            <w:r w:rsidRPr="00936E69">
              <w:rPr>
                <w:rFonts w:cs="Arial"/>
                <w:bCs/>
                <w:i/>
                <w:sz w:val="18"/>
                <w:szCs w:val="18"/>
                <w:lang w:val="en-US"/>
              </w:rPr>
              <w:t xml:space="preserve">(Note: </w:t>
            </w:r>
            <w:r w:rsidRPr="00936E69">
              <w:rPr>
                <w:rFonts w:cs="Arial"/>
                <w:i/>
                <w:iCs/>
                <w:sz w:val="18"/>
                <w:szCs w:val="18"/>
                <w:lang w:val="en-US"/>
              </w:rPr>
              <w:t>Operator has to submit a copy of the latest current AOC approval</w:t>
            </w:r>
            <w:r w:rsidRPr="00936E69">
              <w:rPr>
                <w:rFonts w:cs="Arial"/>
                <w:i/>
                <w:sz w:val="18"/>
                <w:szCs w:val="18"/>
                <w:lang w:val="en-US"/>
              </w:rPr>
              <w:t xml:space="preserve"> )</w:t>
            </w:r>
          </w:p>
          <w:p w:rsidR="00310F0A" w:rsidRPr="00936E69" w:rsidRDefault="00310F0A" w:rsidP="00310F0A">
            <w:pPr>
              <w:jc w:val="right"/>
              <w:rPr>
                <w:rFonts w:cs="Arial,Bold"/>
                <w:i/>
                <w:snapToGrid w:val="0"/>
                <w:color w:val="000000"/>
                <w:sz w:val="18"/>
                <w:szCs w:val="18"/>
                <w:lang w:val="en-US"/>
              </w:rPr>
            </w:pPr>
            <w:r w:rsidRPr="00310F0A">
              <w:rPr>
                <w:rFonts w:cs="Arial"/>
                <w:i/>
                <w:sz w:val="18"/>
                <w:szCs w:val="18"/>
                <w:lang w:val="en-US"/>
              </w:rPr>
              <w:t>Operator response  Refer to Attachment   xx:</w:t>
            </w:r>
          </w:p>
        </w:tc>
      </w:tr>
      <w:tr w:rsidR="00CA5318" w:rsidTr="00CA5318">
        <w:trPr>
          <w:cantSplit/>
          <w:trHeight w:val="748"/>
        </w:trPr>
        <w:tc>
          <w:tcPr>
            <w:tcW w:w="779" w:type="dxa"/>
            <w:tcBorders>
              <w:left w:val="single" w:sz="8" w:space="0" w:color="000000"/>
              <w:bottom w:val="single" w:sz="8" w:space="0" w:color="000000"/>
            </w:tcBorders>
          </w:tcPr>
          <w:p w:rsidR="00CA5318" w:rsidRDefault="00CA5318" w:rsidP="00C240A8">
            <w:pPr>
              <w:pStyle w:val="WW-Default"/>
              <w:snapToGrid w:val="0"/>
              <w:jc w:val="center"/>
              <w:rPr>
                <w:rFonts w:cs="Times New Roman"/>
                <w:color w:val="auto"/>
                <w:szCs w:val="18"/>
              </w:rPr>
            </w:pP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rPr>
                <w:rFonts w:cs="Arial,Bold"/>
                <w:i/>
                <w:snapToGrid w:val="0"/>
                <w:color w:val="000000"/>
                <w:sz w:val="20"/>
                <w:szCs w:val="20"/>
                <w:lang w:val="en-US"/>
              </w:rPr>
            </w:pPr>
            <w:r w:rsidRPr="0081629F">
              <w:rPr>
                <w:rFonts w:cs="Arial,Bold"/>
                <w:snapToGrid w:val="0"/>
                <w:color w:val="000000"/>
                <w:sz w:val="20"/>
                <w:szCs w:val="20"/>
                <w:lang w:val="en-US"/>
              </w:rPr>
              <w:t xml:space="preserve">2) </w:t>
            </w:r>
            <w:r w:rsidR="00CA5318" w:rsidRPr="0081629F">
              <w:rPr>
                <w:rFonts w:cs="Arial,Bold"/>
                <w:snapToGrid w:val="0"/>
                <w:color w:val="000000"/>
                <w:sz w:val="20"/>
                <w:szCs w:val="20"/>
                <w:lang w:val="en-US"/>
              </w:rPr>
              <w:t>Number of month’s/years of operational experience  with specific engine/airframe combination</w:t>
            </w:r>
            <w:r w:rsidR="00B70478" w:rsidRPr="0081629F">
              <w:rPr>
                <w:rFonts w:cs="Arial,Bold"/>
                <w:snapToGrid w:val="0"/>
                <w:color w:val="000000"/>
                <w:sz w:val="20"/>
                <w:szCs w:val="20"/>
                <w:lang w:val="en-US"/>
              </w:rPr>
              <w:t>:</w:t>
            </w:r>
          </w:p>
          <w:p w:rsidR="0081629F" w:rsidRDefault="0081629F" w:rsidP="0081629F">
            <w:pPr>
              <w:jc w:val="right"/>
              <w:rPr>
                <w:rFonts w:cs="Arial,Bold"/>
                <w:i/>
                <w:snapToGrid w:val="0"/>
                <w:color w:val="000000"/>
                <w:sz w:val="18"/>
                <w:szCs w:val="18"/>
                <w:lang w:val="en-US"/>
              </w:rPr>
            </w:pPr>
          </w:p>
          <w:p w:rsidR="00CA5318" w:rsidRPr="00936E69" w:rsidRDefault="0081629F" w:rsidP="0081629F">
            <w:pPr>
              <w:jc w:val="center"/>
              <w:rPr>
                <w:rFonts w:cs="Arial,Bold"/>
                <w:i/>
                <w:snapToGrid w:val="0"/>
                <w:color w:val="000000"/>
                <w:lang w:val="en-US"/>
              </w:rPr>
            </w:pPr>
            <w:r>
              <w:rPr>
                <w:rFonts w:cs="Arial,Bold"/>
                <w:i/>
                <w:snapToGrid w:val="0"/>
                <w:color w:val="000000"/>
                <w:sz w:val="18"/>
                <w:szCs w:val="18"/>
                <w:lang w:val="en-US"/>
              </w:rPr>
              <w:t xml:space="preserve">                                                                                                                                              </w:t>
            </w:r>
            <w:r w:rsidR="00310F0A" w:rsidRPr="00310F0A">
              <w:rPr>
                <w:rFonts w:cs="Arial,Bold"/>
                <w:i/>
                <w:snapToGrid w:val="0"/>
                <w:color w:val="000000"/>
                <w:sz w:val="18"/>
                <w:szCs w:val="18"/>
                <w:lang w:val="en-US"/>
              </w:rPr>
              <w:t>Operator response</w:t>
            </w:r>
            <w:r w:rsidR="00310F0A">
              <w:rPr>
                <w:rFonts w:cs="Arial,Bold"/>
                <w:i/>
                <w:snapToGrid w:val="0"/>
                <w:color w:val="000000"/>
                <w:lang w:val="en-US"/>
              </w:rPr>
              <w:t xml:space="preserve">  </w:t>
            </w:r>
            <w:r w:rsidR="00310F0A" w:rsidRPr="00310F0A">
              <w:rPr>
                <w:rFonts w:cs="Arial,Bold"/>
                <w:i/>
                <w:snapToGrid w:val="0"/>
                <w:color w:val="000000"/>
                <w:lang w:val="en-US"/>
              </w:rPr>
              <w:t>:</w:t>
            </w:r>
          </w:p>
        </w:tc>
      </w:tr>
      <w:tr w:rsidR="00CA5318" w:rsidRPr="00E3702B">
        <w:trPr>
          <w:cantSplit/>
          <w:trHeight w:val="653"/>
        </w:trPr>
        <w:tc>
          <w:tcPr>
            <w:tcW w:w="779" w:type="dxa"/>
            <w:tcBorders>
              <w:left w:val="single" w:sz="8" w:space="0" w:color="000000"/>
              <w:bottom w:val="single" w:sz="8" w:space="0" w:color="000000"/>
            </w:tcBorders>
          </w:tcPr>
          <w:p w:rsidR="00CA5318" w:rsidRDefault="00CA5318" w:rsidP="00C240A8">
            <w:pPr>
              <w:pStyle w:val="WW-Default"/>
              <w:snapToGrid w:val="0"/>
              <w:jc w:val="center"/>
              <w:rPr>
                <w:rFonts w:cs="Times New Roman"/>
                <w:color w:val="auto"/>
                <w:szCs w:val="18"/>
              </w:rPr>
            </w:pP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rPr>
                <w:rFonts w:cs="Arial,Bold"/>
                <w:snapToGrid w:val="0"/>
                <w:color w:val="000000"/>
                <w:sz w:val="20"/>
                <w:szCs w:val="20"/>
                <w:lang w:val="en-US"/>
              </w:rPr>
            </w:pPr>
            <w:r w:rsidRPr="0081629F">
              <w:rPr>
                <w:rFonts w:cs="Arial,Bold"/>
                <w:snapToGrid w:val="0"/>
                <w:color w:val="000000"/>
                <w:sz w:val="20"/>
                <w:szCs w:val="20"/>
                <w:lang w:val="en-US"/>
              </w:rPr>
              <w:t xml:space="preserve">3) </w:t>
            </w:r>
            <w:r w:rsidR="00CA5318" w:rsidRPr="0081629F">
              <w:rPr>
                <w:rFonts w:cs="Arial,Bold"/>
                <w:snapToGrid w:val="0"/>
                <w:color w:val="000000"/>
                <w:sz w:val="20"/>
                <w:szCs w:val="20"/>
                <w:lang w:val="en-US"/>
              </w:rPr>
              <w:t>Number of domestic sectors:</w:t>
            </w:r>
          </w:p>
          <w:p w:rsidR="00CA5318" w:rsidRPr="00310F0A" w:rsidRDefault="00310F0A" w:rsidP="0081629F">
            <w:pPr>
              <w:jc w:val="right"/>
              <w:rPr>
                <w:rFonts w:cs="Arial,Bold"/>
                <w:i/>
                <w:snapToGrid w:val="0"/>
                <w:color w:val="000000"/>
                <w:sz w:val="18"/>
                <w:szCs w:val="18"/>
                <w:lang w:val="en-US"/>
              </w:rPr>
            </w:pPr>
            <w:r w:rsidRPr="00310F0A">
              <w:rPr>
                <w:rFonts w:cs="Arial,Bold"/>
                <w:i/>
                <w:snapToGrid w:val="0"/>
                <w:color w:val="000000"/>
                <w:sz w:val="18"/>
                <w:szCs w:val="18"/>
                <w:lang w:val="en-US"/>
              </w:rPr>
              <w:t>Operator response:</w:t>
            </w:r>
          </w:p>
        </w:tc>
      </w:tr>
      <w:tr w:rsidR="00CA5318">
        <w:trPr>
          <w:cantSplit/>
          <w:trHeight w:val="653"/>
        </w:trPr>
        <w:tc>
          <w:tcPr>
            <w:tcW w:w="779" w:type="dxa"/>
            <w:tcBorders>
              <w:left w:val="single" w:sz="8" w:space="0" w:color="000000"/>
              <w:bottom w:val="single" w:sz="8" w:space="0" w:color="000000"/>
            </w:tcBorders>
          </w:tcPr>
          <w:p w:rsidR="00CA5318" w:rsidRDefault="00CA5318" w:rsidP="00C240A8">
            <w:pPr>
              <w:pStyle w:val="WW-Default"/>
              <w:snapToGrid w:val="0"/>
              <w:jc w:val="center"/>
              <w:rPr>
                <w:rFonts w:cs="Times New Roman"/>
                <w:color w:val="auto"/>
                <w:szCs w:val="18"/>
              </w:rPr>
            </w:pP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rPr>
                <w:rFonts w:cs="Arial,Bold"/>
                <w:snapToGrid w:val="0"/>
                <w:color w:val="000000"/>
                <w:sz w:val="20"/>
                <w:szCs w:val="20"/>
                <w:lang w:val="en-US"/>
              </w:rPr>
            </w:pPr>
            <w:r w:rsidRPr="0081629F">
              <w:rPr>
                <w:rFonts w:cs="Arial,Bold"/>
                <w:snapToGrid w:val="0"/>
                <w:color w:val="000000"/>
                <w:sz w:val="20"/>
                <w:szCs w:val="20"/>
                <w:lang w:val="en-US"/>
              </w:rPr>
              <w:t xml:space="preserve">4) </w:t>
            </w:r>
            <w:r w:rsidR="00CA5318" w:rsidRPr="0081629F">
              <w:rPr>
                <w:rFonts w:cs="Arial,Bold"/>
                <w:snapToGrid w:val="0"/>
                <w:color w:val="000000"/>
                <w:sz w:val="20"/>
                <w:szCs w:val="20"/>
                <w:lang w:val="en-US"/>
              </w:rPr>
              <w:t>Number of long range sectors:</w:t>
            </w:r>
          </w:p>
          <w:p w:rsidR="00CA5318" w:rsidRPr="00310F0A" w:rsidRDefault="00310F0A" w:rsidP="0081629F">
            <w:pPr>
              <w:jc w:val="right"/>
              <w:rPr>
                <w:rFonts w:cs="Arial,Bold"/>
                <w:i/>
                <w:snapToGrid w:val="0"/>
                <w:color w:val="000000"/>
                <w:sz w:val="18"/>
                <w:szCs w:val="18"/>
                <w:lang w:val="en-US"/>
              </w:rPr>
            </w:pPr>
            <w:r w:rsidRPr="00310F0A">
              <w:rPr>
                <w:rFonts w:cs="Arial,Bold"/>
                <w:i/>
                <w:snapToGrid w:val="0"/>
                <w:color w:val="000000"/>
                <w:sz w:val="18"/>
                <w:szCs w:val="18"/>
                <w:lang w:val="en-US"/>
              </w:rPr>
              <w:t>Operator response  :</w:t>
            </w:r>
          </w:p>
        </w:tc>
      </w:tr>
      <w:tr w:rsidR="00CA5318">
        <w:trPr>
          <w:cantSplit/>
          <w:trHeight w:val="653"/>
        </w:trPr>
        <w:tc>
          <w:tcPr>
            <w:tcW w:w="779" w:type="dxa"/>
            <w:tcBorders>
              <w:left w:val="single" w:sz="8" w:space="0" w:color="000000"/>
              <w:bottom w:val="single" w:sz="8" w:space="0" w:color="000000"/>
            </w:tcBorders>
          </w:tcPr>
          <w:p w:rsidR="00CA5318" w:rsidRDefault="00CA5318" w:rsidP="00C240A8">
            <w:pPr>
              <w:pStyle w:val="WW-Default"/>
              <w:snapToGrid w:val="0"/>
              <w:jc w:val="center"/>
              <w:rPr>
                <w:rFonts w:cs="Times New Roman"/>
                <w:color w:val="auto"/>
                <w:szCs w:val="18"/>
              </w:rPr>
            </w:pP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adjustRightInd w:val="0"/>
              <w:rPr>
                <w:rFonts w:cs="Arial"/>
                <w:bCs/>
                <w:sz w:val="20"/>
                <w:szCs w:val="20"/>
                <w:lang w:val="en-US"/>
              </w:rPr>
            </w:pPr>
            <w:r w:rsidRPr="0081629F">
              <w:rPr>
                <w:rFonts w:cs="Arial"/>
                <w:bCs/>
                <w:sz w:val="20"/>
                <w:szCs w:val="20"/>
                <w:lang w:val="en-US"/>
              </w:rPr>
              <w:t xml:space="preserve">5) </w:t>
            </w:r>
            <w:r w:rsidR="00CA5318" w:rsidRPr="0081629F">
              <w:rPr>
                <w:rFonts w:cs="Arial"/>
                <w:bCs/>
                <w:sz w:val="20"/>
                <w:szCs w:val="20"/>
                <w:lang w:val="en-US"/>
              </w:rPr>
              <w:t>Unscheduled engine removal rate  (URR) for  the operator  fleet (URR rate per 1000 engine flight hours)</w:t>
            </w:r>
            <w:r w:rsidR="00B70478" w:rsidRPr="0081629F">
              <w:rPr>
                <w:rFonts w:cs="Arial"/>
                <w:bCs/>
                <w:sz w:val="20"/>
                <w:szCs w:val="20"/>
                <w:lang w:val="en-US"/>
              </w:rPr>
              <w:t>:</w:t>
            </w:r>
          </w:p>
          <w:p w:rsidR="00CA5318" w:rsidRPr="00310F0A" w:rsidRDefault="00310F0A" w:rsidP="0081629F">
            <w:pPr>
              <w:jc w:val="right"/>
              <w:rPr>
                <w:rFonts w:cs="Arial,Bold"/>
                <w:i/>
                <w:snapToGrid w:val="0"/>
                <w:color w:val="000000"/>
                <w:sz w:val="18"/>
                <w:szCs w:val="18"/>
                <w:lang w:val="en-US"/>
              </w:rPr>
            </w:pPr>
            <w:r w:rsidRPr="00310F0A">
              <w:rPr>
                <w:rFonts w:cs="Arial,Bold"/>
                <w:i/>
                <w:snapToGrid w:val="0"/>
                <w:color w:val="000000"/>
                <w:sz w:val="18"/>
                <w:szCs w:val="18"/>
                <w:lang w:val="en-US"/>
              </w:rPr>
              <w:t>Operator response  :</w:t>
            </w:r>
          </w:p>
        </w:tc>
      </w:tr>
      <w:tr w:rsidR="00CA5318">
        <w:trPr>
          <w:cantSplit/>
          <w:trHeight w:val="653"/>
        </w:trPr>
        <w:tc>
          <w:tcPr>
            <w:tcW w:w="779" w:type="dxa"/>
            <w:tcBorders>
              <w:left w:val="single" w:sz="8" w:space="0" w:color="000000"/>
              <w:bottom w:val="single" w:sz="8" w:space="0" w:color="000000"/>
            </w:tcBorders>
          </w:tcPr>
          <w:p w:rsidR="00CA5318" w:rsidRDefault="00CA5318" w:rsidP="00C240A8">
            <w:pPr>
              <w:pStyle w:val="WW-Default"/>
              <w:snapToGrid w:val="0"/>
              <w:jc w:val="center"/>
              <w:rPr>
                <w:rFonts w:cs="Times New Roman"/>
                <w:color w:val="auto"/>
                <w:szCs w:val="18"/>
              </w:rPr>
            </w:pP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78435C" w:rsidP="00CA5318">
            <w:pPr>
              <w:adjustRightInd w:val="0"/>
              <w:rPr>
                <w:rFonts w:cs="Arial"/>
                <w:bCs/>
                <w:sz w:val="20"/>
                <w:szCs w:val="20"/>
                <w:lang w:val="en-US"/>
              </w:rPr>
            </w:pPr>
            <w:r w:rsidRPr="0081629F">
              <w:rPr>
                <w:rFonts w:cs="Arial"/>
                <w:bCs/>
                <w:sz w:val="20"/>
                <w:szCs w:val="20"/>
                <w:lang w:val="en-US"/>
              </w:rPr>
              <w:t xml:space="preserve">6) </w:t>
            </w:r>
            <w:r w:rsidR="00CA5318" w:rsidRPr="0081629F">
              <w:rPr>
                <w:rFonts w:cs="Arial"/>
                <w:bCs/>
                <w:sz w:val="20"/>
                <w:szCs w:val="20"/>
                <w:lang w:val="en-US"/>
              </w:rPr>
              <w:t>In-flight shutdown (IFSD) rate (all causes) including the 12-month rolling average for</w:t>
            </w:r>
          </w:p>
          <w:p w:rsidR="00CA5318" w:rsidRPr="0081629F" w:rsidRDefault="00CA5318" w:rsidP="00CA5318">
            <w:pPr>
              <w:adjustRightInd w:val="0"/>
              <w:rPr>
                <w:rFonts w:cs="Arial"/>
                <w:bCs/>
                <w:sz w:val="20"/>
                <w:szCs w:val="20"/>
                <w:lang w:val="en-US"/>
              </w:rPr>
            </w:pPr>
            <w:r w:rsidRPr="0081629F">
              <w:rPr>
                <w:rFonts w:cs="Arial"/>
                <w:bCs/>
                <w:sz w:val="20"/>
                <w:szCs w:val="20"/>
                <w:lang w:val="en-US"/>
              </w:rPr>
              <w:t xml:space="preserve"> the operator  fleet (IFSD per 1000 engine flight hours)</w:t>
            </w:r>
          </w:p>
          <w:p w:rsidR="00CA5318" w:rsidRPr="00EE5427" w:rsidRDefault="00EE5427" w:rsidP="0081629F">
            <w:pPr>
              <w:jc w:val="right"/>
              <w:rPr>
                <w:rFonts w:cs="Arial,Bold"/>
                <w:i/>
                <w:snapToGrid w:val="0"/>
                <w:color w:val="000000"/>
                <w:sz w:val="18"/>
                <w:szCs w:val="18"/>
                <w:lang w:val="en-US"/>
              </w:rPr>
            </w:pPr>
            <w:r w:rsidRPr="00EE5427">
              <w:rPr>
                <w:rFonts w:cs="Arial,Bold"/>
                <w:i/>
                <w:snapToGrid w:val="0"/>
                <w:color w:val="000000"/>
                <w:sz w:val="18"/>
                <w:szCs w:val="18"/>
                <w:lang w:val="en-US"/>
              </w:rPr>
              <w:t>Operator response  :</w:t>
            </w:r>
          </w:p>
        </w:tc>
      </w:tr>
      <w:tr w:rsidR="00CA5318" w:rsidRPr="00E3702B">
        <w:trPr>
          <w:cantSplit/>
          <w:trHeight w:val="653"/>
        </w:trPr>
        <w:tc>
          <w:tcPr>
            <w:tcW w:w="779" w:type="dxa"/>
            <w:tcBorders>
              <w:left w:val="single" w:sz="8" w:space="0" w:color="000000"/>
              <w:bottom w:val="single" w:sz="8" w:space="0" w:color="000000"/>
            </w:tcBorders>
          </w:tcPr>
          <w:p w:rsidR="00CA5318" w:rsidRPr="00C76493" w:rsidRDefault="0078435C" w:rsidP="00C240A8">
            <w:pPr>
              <w:pStyle w:val="WW-Default"/>
              <w:snapToGrid w:val="0"/>
              <w:jc w:val="center"/>
              <w:rPr>
                <w:rFonts w:ascii="Calibri" w:hAnsi="Calibri" w:cs="Times New Roman"/>
                <w:color w:val="auto"/>
                <w:sz w:val="20"/>
                <w:szCs w:val="20"/>
              </w:rPr>
            </w:pPr>
            <w:r w:rsidRPr="00C76493">
              <w:rPr>
                <w:rFonts w:ascii="Calibri" w:hAnsi="Calibri" w:cs="Times New Roman"/>
                <w:color w:val="auto"/>
                <w:sz w:val="20"/>
                <w:szCs w:val="20"/>
              </w:rPr>
              <w:t>8.5</w:t>
            </w:r>
          </w:p>
        </w:tc>
        <w:tc>
          <w:tcPr>
            <w:tcW w:w="11043" w:type="dxa"/>
            <w:gridSpan w:val="4"/>
            <w:tcBorders>
              <w:top w:val="single" w:sz="4" w:space="0" w:color="auto"/>
              <w:left w:val="single" w:sz="8" w:space="0" w:color="000000"/>
              <w:bottom w:val="single" w:sz="8" w:space="0" w:color="000000"/>
              <w:right w:val="single" w:sz="8" w:space="0" w:color="000000"/>
            </w:tcBorders>
          </w:tcPr>
          <w:p w:rsidR="00CA5318" w:rsidRPr="0081629F" w:rsidRDefault="00CA5318" w:rsidP="00CA5318">
            <w:pPr>
              <w:adjustRightInd w:val="0"/>
              <w:rPr>
                <w:rFonts w:cs="Arial"/>
                <w:bCs/>
                <w:sz w:val="20"/>
                <w:szCs w:val="20"/>
                <w:lang w:val="en-US"/>
              </w:rPr>
            </w:pPr>
            <w:r w:rsidRPr="0081629F">
              <w:rPr>
                <w:rFonts w:cs="Arial"/>
                <w:bCs/>
                <w:sz w:val="20"/>
                <w:szCs w:val="20"/>
                <w:lang w:val="en-US"/>
              </w:rPr>
              <w:t>The requested aircraft for non-ETOPS 180 has additionally the following approvals :</w:t>
            </w:r>
          </w:p>
          <w:p w:rsidR="00CA5318" w:rsidRPr="0081629F" w:rsidRDefault="00CA5318" w:rsidP="00CA5318">
            <w:pPr>
              <w:adjustRightInd w:val="0"/>
              <w:rPr>
                <w:rFonts w:cs="Arial"/>
                <w:bCs/>
                <w:sz w:val="20"/>
                <w:szCs w:val="20"/>
                <w:lang w:val="en-US"/>
              </w:rPr>
            </w:pPr>
          </w:p>
          <w:p w:rsidR="00CA5318" w:rsidRPr="0081629F" w:rsidRDefault="00CA5318" w:rsidP="00CA5318">
            <w:pPr>
              <w:adjustRightInd w:val="0"/>
              <w:rPr>
                <w:rFonts w:cs="Arial"/>
                <w:sz w:val="20"/>
                <w:szCs w:val="20"/>
                <w:lang w:val="en-US"/>
              </w:rPr>
            </w:pPr>
            <w:r w:rsidRPr="0081629F">
              <w:rPr>
                <w:rFonts w:cs="Arial"/>
                <w:bCs/>
                <w:sz w:val="20"/>
                <w:szCs w:val="20"/>
                <w:lang w:val="en-US"/>
              </w:rPr>
              <w:t xml:space="preserve">RVSM </w:t>
            </w:r>
            <w:r w:rsidRPr="0081629F">
              <w:rPr>
                <w:rFonts w:cs="Arial"/>
                <w:sz w:val="20"/>
                <w:szCs w:val="20"/>
                <w:lang w:val="en-US"/>
              </w:rPr>
              <w:t>□</w:t>
            </w:r>
            <w:r w:rsidRPr="0081629F">
              <w:rPr>
                <w:rFonts w:cs="Arial"/>
                <w:bCs/>
                <w:sz w:val="20"/>
                <w:szCs w:val="20"/>
                <w:lang w:val="en-US"/>
              </w:rPr>
              <w:t xml:space="preserve">     B-RNAV   </w:t>
            </w:r>
            <w:r w:rsidRPr="0081629F">
              <w:rPr>
                <w:rFonts w:cs="Arial"/>
                <w:sz w:val="20"/>
                <w:szCs w:val="20"/>
                <w:lang w:val="en-US"/>
              </w:rPr>
              <w:t>□</w:t>
            </w:r>
            <w:r w:rsidRPr="0081629F">
              <w:rPr>
                <w:rFonts w:cs="Arial"/>
                <w:bCs/>
                <w:sz w:val="20"/>
                <w:szCs w:val="20"/>
                <w:lang w:val="en-US"/>
              </w:rPr>
              <w:t xml:space="preserve">    RNP-10   </w:t>
            </w:r>
            <w:r w:rsidRPr="0081629F">
              <w:rPr>
                <w:rFonts w:cs="Arial"/>
                <w:sz w:val="20"/>
                <w:szCs w:val="20"/>
                <w:lang w:val="en-US"/>
              </w:rPr>
              <w:t>□</w:t>
            </w:r>
            <w:r w:rsidRPr="0081629F">
              <w:rPr>
                <w:rFonts w:cs="Arial"/>
                <w:bCs/>
                <w:sz w:val="20"/>
                <w:szCs w:val="20"/>
                <w:lang w:val="en-US"/>
              </w:rPr>
              <w:t xml:space="preserve">   MNPS </w:t>
            </w:r>
            <w:r w:rsidRPr="0081629F">
              <w:rPr>
                <w:rFonts w:cs="Arial"/>
                <w:sz w:val="20"/>
                <w:szCs w:val="20"/>
                <w:lang w:val="en-US"/>
              </w:rPr>
              <w:t>□</w:t>
            </w:r>
            <w:r w:rsidRPr="0081629F">
              <w:rPr>
                <w:rFonts w:cs="Arial"/>
                <w:bCs/>
                <w:sz w:val="20"/>
                <w:szCs w:val="20"/>
                <w:lang w:val="en-US"/>
              </w:rPr>
              <w:t xml:space="preserve">    AWO  </w:t>
            </w:r>
            <w:r w:rsidRPr="0081629F">
              <w:rPr>
                <w:rFonts w:cs="Arial"/>
                <w:sz w:val="20"/>
                <w:szCs w:val="20"/>
                <w:lang w:val="en-US"/>
              </w:rPr>
              <w:t xml:space="preserve">□   </w:t>
            </w:r>
            <w:r w:rsidR="00965212" w:rsidRPr="0081629F">
              <w:rPr>
                <w:rFonts w:cs="Arial"/>
                <w:sz w:val="20"/>
                <w:szCs w:val="20"/>
                <w:lang w:val="en-US"/>
              </w:rPr>
              <w:t xml:space="preserve">P-RNAV   □      </w:t>
            </w:r>
            <w:r w:rsidRPr="0081629F">
              <w:rPr>
                <w:rFonts w:cs="Arial"/>
                <w:bCs/>
                <w:sz w:val="20"/>
                <w:szCs w:val="20"/>
                <w:lang w:val="en-US"/>
              </w:rPr>
              <w:t>Other</w:t>
            </w:r>
            <w:r w:rsidRPr="0081629F">
              <w:rPr>
                <w:rFonts w:cs="Arial"/>
                <w:sz w:val="20"/>
                <w:szCs w:val="20"/>
                <w:lang w:val="en-US"/>
              </w:rPr>
              <w:t xml:space="preserve">  □</w:t>
            </w:r>
          </w:p>
          <w:p w:rsidR="00EE5427" w:rsidRPr="00EE5427" w:rsidRDefault="00EE5427" w:rsidP="00EE5427">
            <w:pPr>
              <w:adjustRightInd w:val="0"/>
              <w:jc w:val="right"/>
              <w:rPr>
                <w:rFonts w:cs="Arial"/>
                <w:bCs/>
                <w:sz w:val="18"/>
                <w:szCs w:val="18"/>
                <w:lang w:val="en-US"/>
              </w:rPr>
            </w:pPr>
            <w:r w:rsidRPr="00EE5427">
              <w:rPr>
                <w:rFonts w:cs="Arial"/>
                <w:bCs/>
                <w:i/>
                <w:sz w:val="18"/>
                <w:szCs w:val="18"/>
                <w:lang w:val="en-US"/>
              </w:rPr>
              <w:t>Operator response  Refer to Attachment   xx:</w:t>
            </w:r>
          </w:p>
        </w:tc>
      </w:tr>
      <w:tr w:rsidR="00C240A8" w:rsidRPr="00EE5427" w:rsidTr="00C76493">
        <w:trPr>
          <w:gridAfter w:val="1"/>
          <w:wAfter w:w="10" w:type="dxa"/>
          <w:trHeight w:val="239"/>
        </w:trPr>
        <w:tc>
          <w:tcPr>
            <w:tcW w:w="779" w:type="dxa"/>
            <w:tcBorders>
              <w:top w:val="single" w:sz="8" w:space="0" w:color="000000"/>
              <w:left w:val="single" w:sz="8" w:space="0" w:color="000000"/>
              <w:bottom w:val="single" w:sz="8" w:space="0" w:color="000000"/>
            </w:tcBorders>
          </w:tcPr>
          <w:p w:rsidR="00C240A8" w:rsidRPr="0081629F" w:rsidRDefault="00C240A8" w:rsidP="00C240A8">
            <w:pPr>
              <w:pStyle w:val="WW-Default"/>
              <w:snapToGrid w:val="0"/>
              <w:jc w:val="center"/>
              <w:rPr>
                <w:rFonts w:ascii="Calibri" w:hAnsi="Calibri"/>
                <w:sz w:val="20"/>
                <w:szCs w:val="20"/>
              </w:rPr>
            </w:pPr>
            <w:r w:rsidRPr="0081629F">
              <w:rPr>
                <w:rFonts w:ascii="Calibri" w:hAnsi="Calibri"/>
                <w:sz w:val="20"/>
                <w:szCs w:val="20"/>
              </w:rPr>
              <w:t>8 .6</w:t>
            </w:r>
          </w:p>
        </w:tc>
        <w:tc>
          <w:tcPr>
            <w:tcW w:w="11033" w:type="dxa"/>
            <w:gridSpan w:val="3"/>
            <w:tcBorders>
              <w:top w:val="single" w:sz="8" w:space="0" w:color="000000"/>
              <w:left w:val="single" w:sz="8" w:space="0" w:color="000000"/>
              <w:bottom w:val="single" w:sz="8" w:space="0" w:color="000000"/>
              <w:right w:val="single" w:sz="8" w:space="0" w:color="000000"/>
            </w:tcBorders>
            <w:shd w:val="clear" w:color="auto" w:fill="FFFFFF"/>
          </w:tcPr>
          <w:p w:rsidR="00C240A8" w:rsidRDefault="00C240A8" w:rsidP="0081629F">
            <w:pPr>
              <w:pStyle w:val="WW-Default"/>
              <w:snapToGrid w:val="0"/>
              <w:rPr>
                <w:rFonts w:ascii="Calibri" w:hAnsi="Calibri"/>
                <w:sz w:val="20"/>
                <w:szCs w:val="20"/>
              </w:rPr>
            </w:pPr>
            <w:r w:rsidRPr="0081629F">
              <w:rPr>
                <w:rFonts w:ascii="Calibri" w:hAnsi="Calibri"/>
                <w:sz w:val="20"/>
                <w:szCs w:val="20"/>
              </w:rPr>
              <w:t xml:space="preserve">This is an initial request for ETOPS long range operations for airplane type referenced    in  8.1 ?  </w:t>
            </w:r>
          </w:p>
          <w:p w:rsidR="00C240A8" w:rsidRPr="00446F1F" w:rsidRDefault="00C240A8" w:rsidP="00CA5318">
            <w:pPr>
              <w:pStyle w:val="WW-Default"/>
              <w:snapToGrid w:val="0"/>
              <w:rPr>
                <w:rFonts w:ascii="Calibri" w:hAnsi="Calibri"/>
                <w:sz w:val="16"/>
                <w:szCs w:val="16"/>
              </w:rPr>
            </w:pPr>
          </w:p>
          <w:p w:rsidR="00C240A8" w:rsidRDefault="00C240A8" w:rsidP="00CA5318">
            <w:pPr>
              <w:pStyle w:val="WW-Default"/>
              <w:snapToGrid w:val="0"/>
              <w:rPr>
                <w:rFonts w:ascii="Calibri" w:hAnsi="Calibri"/>
                <w:sz w:val="16"/>
                <w:szCs w:val="16"/>
              </w:rPr>
            </w:pPr>
            <w:r>
              <w:rPr>
                <w:rFonts w:ascii="Calibri" w:hAnsi="Calibri"/>
                <w:sz w:val="16"/>
                <w:szCs w:val="16"/>
              </w:rPr>
              <w:t xml:space="preserve">                                                                                                                                                                                                                YES                   NO</w:t>
            </w:r>
          </w:p>
          <w:p w:rsidR="00C240A8" w:rsidRPr="00C240A8" w:rsidRDefault="00C240A8" w:rsidP="00C240A8">
            <w:pPr>
              <w:pStyle w:val="WW-Default"/>
              <w:snapToGrid w:val="0"/>
              <w:jc w:val="center"/>
              <w:rPr>
                <w:rFonts w:ascii="Calibri" w:hAnsi="Calibri"/>
                <w:i/>
                <w:sz w:val="16"/>
                <w:szCs w:val="16"/>
              </w:rPr>
            </w:pPr>
            <w:r>
              <w:rPr>
                <w:rFonts w:ascii="Calibri" w:hAnsi="Calibri"/>
                <w:i/>
                <w:sz w:val="16"/>
                <w:szCs w:val="16"/>
              </w:rPr>
              <w:t xml:space="preserve">                                                                                                                                                 </w:t>
            </w:r>
            <w:r w:rsidRPr="00C240A8">
              <w:rPr>
                <w:rFonts w:ascii="Calibri" w:hAnsi="Calibri"/>
                <w:i/>
                <w:sz w:val="16"/>
                <w:szCs w:val="16"/>
              </w:rPr>
              <w:t>Tick as applicable</w:t>
            </w:r>
          </w:p>
        </w:tc>
      </w:tr>
      <w:tr w:rsidR="00C87CC4"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C87CC4" w:rsidRPr="00C76493" w:rsidRDefault="0078435C" w:rsidP="00C240A8">
            <w:pPr>
              <w:pStyle w:val="WW-Default"/>
              <w:snapToGrid w:val="0"/>
              <w:jc w:val="center"/>
              <w:rPr>
                <w:rFonts w:ascii="Calibri" w:hAnsi="Calibri"/>
                <w:sz w:val="20"/>
                <w:szCs w:val="20"/>
              </w:rPr>
            </w:pPr>
            <w:bookmarkStart w:id="18" w:name="_Toc260655229"/>
            <w:r w:rsidRPr="00C76493">
              <w:rPr>
                <w:rFonts w:ascii="Calibri" w:hAnsi="Calibri"/>
                <w:sz w:val="20"/>
                <w:szCs w:val="20"/>
              </w:rPr>
              <w:t>8.7</w:t>
            </w:r>
          </w:p>
        </w:tc>
        <w:tc>
          <w:tcPr>
            <w:tcW w:w="9605" w:type="dxa"/>
            <w:tcBorders>
              <w:top w:val="single" w:sz="8" w:space="0" w:color="000000"/>
              <w:left w:val="single" w:sz="8" w:space="0" w:color="000000"/>
              <w:bottom w:val="single" w:sz="8" w:space="0" w:color="000000"/>
            </w:tcBorders>
            <w:shd w:val="clear" w:color="auto" w:fill="FFFFFF"/>
          </w:tcPr>
          <w:p w:rsidR="00C87CC4" w:rsidRPr="00C76493" w:rsidRDefault="0078435C" w:rsidP="00936E69">
            <w:pPr>
              <w:pStyle w:val="WW-Default"/>
              <w:snapToGrid w:val="0"/>
              <w:rPr>
                <w:rFonts w:ascii="Calibri" w:hAnsi="Calibri"/>
                <w:bCs/>
                <w:sz w:val="20"/>
                <w:szCs w:val="20"/>
              </w:rPr>
            </w:pPr>
            <w:r w:rsidRPr="00C76493">
              <w:rPr>
                <w:rFonts w:ascii="Calibri" w:hAnsi="Calibri"/>
                <w:bCs/>
                <w:sz w:val="20"/>
                <w:szCs w:val="20"/>
              </w:rPr>
              <w:t>1</w:t>
            </w:r>
            <w:r w:rsidR="00CA5318" w:rsidRPr="00C76493">
              <w:rPr>
                <w:rFonts w:ascii="Calibri" w:hAnsi="Calibri"/>
                <w:bCs/>
                <w:sz w:val="20"/>
                <w:szCs w:val="20"/>
              </w:rPr>
              <w:t>. Aircraft capability to support 180 minutes reflected in :</w:t>
            </w:r>
          </w:p>
          <w:p w:rsidR="00CA5318" w:rsidRPr="00C76493" w:rsidRDefault="00CA5318" w:rsidP="00936E69">
            <w:pPr>
              <w:pStyle w:val="WW-Default"/>
              <w:snapToGrid w:val="0"/>
              <w:rPr>
                <w:rFonts w:ascii="Calibri" w:hAnsi="Calibri"/>
                <w:i/>
                <w:iCs/>
                <w:sz w:val="20"/>
                <w:szCs w:val="20"/>
              </w:rPr>
            </w:pPr>
            <w:r w:rsidRPr="00C76493">
              <w:rPr>
                <w:rFonts w:ascii="Calibri" w:hAnsi="Calibri"/>
                <w:bCs/>
                <w:i/>
                <w:sz w:val="20"/>
                <w:szCs w:val="20"/>
              </w:rPr>
              <w:t>(Note :</w:t>
            </w:r>
            <w:r w:rsidRPr="00C76493">
              <w:rPr>
                <w:rFonts w:ascii="Calibri" w:hAnsi="Calibri"/>
                <w:i/>
                <w:iCs/>
                <w:sz w:val="20"/>
                <w:szCs w:val="20"/>
              </w:rPr>
              <w:t>The operator has to submit the document reflecting the ETOPS  capability to support 180 mins  AFM/TCDS/etc)</w:t>
            </w:r>
          </w:p>
          <w:p w:rsidR="00EE5427" w:rsidRPr="00C76493" w:rsidRDefault="00EE5427" w:rsidP="00EE5427">
            <w:pPr>
              <w:pStyle w:val="WW-Default"/>
              <w:snapToGrid w:val="0"/>
              <w:jc w:val="right"/>
              <w:rPr>
                <w:rFonts w:ascii="Calibri" w:hAnsi="Calibri"/>
                <w:i/>
                <w:sz w:val="20"/>
                <w:szCs w:val="20"/>
              </w:rPr>
            </w:pPr>
            <w:r w:rsidRPr="00C76493">
              <w:rPr>
                <w:rFonts w:ascii="Calibri" w:hAnsi="Calibri"/>
                <w:bCs/>
                <w:i/>
                <w:sz w:val="20"/>
                <w:szCs w:val="20"/>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C87CC4" w:rsidRPr="004362B1" w:rsidRDefault="00C87CC4"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C87CC4" w:rsidRDefault="00C87CC4" w:rsidP="00936E69">
            <w:pPr>
              <w:pStyle w:val="WW-Default"/>
              <w:snapToGrid w:val="0"/>
              <w:rPr>
                <w:szCs w:val="18"/>
              </w:rPr>
            </w:pPr>
          </w:p>
        </w:tc>
      </w:tr>
      <w:tr w:rsidR="007169BC"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7169BC" w:rsidRDefault="007169BC" w:rsidP="00C240A8">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CA5318" w:rsidRPr="0081629F" w:rsidRDefault="0078435C" w:rsidP="00CA5318">
            <w:pPr>
              <w:pStyle w:val="WW-Default"/>
              <w:snapToGrid w:val="0"/>
              <w:rPr>
                <w:rFonts w:ascii="Calibri" w:hAnsi="Calibri"/>
                <w:sz w:val="20"/>
                <w:szCs w:val="20"/>
              </w:rPr>
            </w:pPr>
            <w:r w:rsidRPr="0081629F">
              <w:rPr>
                <w:rFonts w:ascii="Calibri" w:hAnsi="Calibri"/>
                <w:sz w:val="20"/>
                <w:szCs w:val="20"/>
              </w:rPr>
              <w:t xml:space="preserve">2. </w:t>
            </w:r>
            <w:r w:rsidR="00CA5318" w:rsidRPr="0081629F">
              <w:rPr>
                <w:rFonts w:ascii="Calibri" w:hAnsi="Calibri"/>
                <w:sz w:val="20"/>
                <w:szCs w:val="20"/>
              </w:rPr>
              <w:t xml:space="preserve">Previous reliability reports  / Effectiveness of AMP </w:t>
            </w:r>
          </w:p>
          <w:p w:rsidR="00CA5318" w:rsidRPr="00936E69" w:rsidRDefault="00CA5318" w:rsidP="00CA5318">
            <w:pPr>
              <w:pStyle w:val="WW-Default"/>
              <w:snapToGrid w:val="0"/>
              <w:rPr>
                <w:rFonts w:ascii="Calibri" w:hAnsi="Calibri"/>
                <w:sz w:val="22"/>
                <w:szCs w:val="22"/>
              </w:rPr>
            </w:pPr>
          </w:p>
          <w:p w:rsidR="007169BC" w:rsidRDefault="00CA5318" w:rsidP="00CA5318">
            <w:pPr>
              <w:pStyle w:val="WW-Default"/>
              <w:snapToGrid w:val="0"/>
              <w:rPr>
                <w:rFonts w:ascii="Calibri" w:hAnsi="Calibri"/>
                <w:i/>
                <w:sz w:val="18"/>
                <w:szCs w:val="18"/>
              </w:rPr>
            </w:pPr>
            <w:r w:rsidRPr="00936E69">
              <w:rPr>
                <w:rFonts w:ascii="Calibri" w:hAnsi="Calibri"/>
                <w:i/>
                <w:sz w:val="18"/>
                <w:szCs w:val="18"/>
              </w:rPr>
              <w:t>(Note : Operator has to submit Reliability reports for the previous 12 mo)</w:t>
            </w:r>
          </w:p>
          <w:p w:rsidR="00EE5427" w:rsidRPr="00EE5427" w:rsidRDefault="00EE5427" w:rsidP="00EE5427">
            <w:pPr>
              <w:pStyle w:val="WW-Default"/>
              <w:snapToGrid w:val="0"/>
              <w:jc w:val="right"/>
              <w:rPr>
                <w:rFonts w:ascii="Calibri" w:hAnsi="Calibri"/>
                <w:i/>
                <w:sz w:val="18"/>
                <w:szCs w:val="18"/>
              </w:rPr>
            </w:pPr>
            <w:r w:rsidRPr="00EE5427">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7169BC" w:rsidRPr="004362B1" w:rsidRDefault="007169BC"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7169BC" w:rsidRDefault="007169BC" w:rsidP="00936E69">
            <w:pPr>
              <w:pStyle w:val="WW-Default"/>
              <w:snapToGrid w:val="0"/>
              <w:rPr>
                <w:szCs w:val="18"/>
              </w:rPr>
            </w:pPr>
          </w:p>
        </w:tc>
      </w:tr>
      <w:tr w:rsidR="007169BC"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7169BC" w:rsidRDefault="007169BC"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81629F" w:rsidRDefault="0078435C" w:rsidP="00965212">
            <w:pPr>
              <w:pStyle w:val="WW-Default"/>
              <w:snapToGrid w:val="0"/>
              <w:rPr>
                <w:rFonts w:ascii="Calibri" w:hAnsi="Calibri"/>
                <w:sz w:val="20"/>
                <w:szCs w:val="20"/>
              </w:rPr>
            </w:pPr>
            <w:r w:rsidRPr="0081629F">
              <w:rPr>
                <w:rFonts w:ascii="Calibri" w:hAnsi="Calibri"/>
                <w:sz w:val="20"/>
                <w:szCs w:val="20"/>
              </w:rPr>
              <w:t>3</w:t>
            </w:r>
            <w:r w:rsidR="00965212" w:rsidRPr="0081629F">
              <w:rPr>
                <w:rFonts w:ascii="Calibri" w:hAnsi="Calibri"/>
                <w:sz w:val="20"/>
                <w:szCs w:val="20"/>
              </w:rPr>
              <w:t>.  Engine Trend monitoring</w:t>
            </w:r>
          </w:p>
          <w:p w:rsidR="00965212" w:rsidRPr="0081629F" w:rsidRDefault="00965212" w:rsidP="00965212">
            <w:pPr>
              <w:pStyle w:val="WW-Default"/>
              <w:snapToGrid w:val="0"/>
              <w:rPr>
                <w:rFonts w:ascii="Calibri" w:hAnsi="Calibri"/>
                <w:sz w:val="20"/>
                <w:szCs w:val="20"/>
              </w:rPr>
            </w:pPr>
          </w:p>
          <w:p w:rsidR="00965212" w:rsidRPr="0081629F" w:rsidRDefault="00965212" w:rsidP="00965212">
            <w:pPr>
              <w:pStyle w:val="WW-Default"/>
              <w:snapToGrid w:val="0"/>
              <w:rPr>
                <w:rFonts w:ascii="Calibri" w:hAnsi="Calibri"/>
                <w:sz w:val="20"/>
                <w:szCs w:val="20"/>
              </w:rPr>
            </w:pPr>
            <w:r w:rsidRPr="0081629F">
              <w:rPr>
                <w:rFonts w:ascii="Calibri" w:hAnsi="Calibri"/>
                <w:sz w:val="20"/>
                <w:szCs w:val="20"/>
              </w:rPr>
              <w:t xml:space="preserve">  ETM  performed in house                                YES   □             NO  □</w:t>
            </w:r>
          </w:p>
          <w:p w:rsidR="00965212" w:rsidRPr="0081629F" w:rsidRDefault="00965212" w:rsidP="00965212">
            <w:pPr>
              <w:pStyle w:val="WW-Default"/>
              <w:snapToGrid w:val="0"/>
              <w:rPr>
                <w:rFonts w:ascii="Calibri" w:hAnsi="Calibri"/>
                <w:sz w:val="20"/>
                <w:szCs w:val="20"/>
              </w:rPr>
            </w:pPr>
            <w:r w:rsidRPr="0081629F">
              <w:rPr>
                <w:rFonts w:ascii="Calibri" w:hAnsi="Calibri"/>
                <w:sz w:val="20"/>
                <w:szCs w:val="20"/>
              </w:rPr>
              <w:t xml:space="preserve">  ETM is contracted                                      </w:t>
            </w:r>
            <w:r w:rsidR="00B70478" w:rsidRPr="0081629F">
              <w:rPr>
                <w:rFonts w:ascii="Calibri" w:hAnsi="Calibri"/>
                <w:sz w:val="20"/>
                <w:szCs w:val="20"/>
              </w:rPr>
              <w:t xml:space="preserve"> </w:t>
            </w:r>
            <w:r w:rsidRPr="0081629F">
              <w:rPr>
                <w:rFonts w:ascii="Calibri" w:hAnsi="Calibri"/>
                <w:sz w:val="20"/>
                <w:szCs w:val="20"/>
              </w:rPr>
              <w:t xml:space="preserve">      YES   □             NO  □</w:t>
            </w:r>
          </w:p>
          <w:p w:rsidR="00965212" w:rsidRPr="0081629F" w:rsidRDefault="00965212" w:rsidP="00965212">
            <w:pPr>
              <w:pStyle w:val="WW-Default"/>
              <w:snapToGrid w:val="0"/>
              <w:rPr>
                <w:rFonts w:ascii="Calibri" w:hAnsi="Calibri"/>
                <w:sz w:val="20"/>
                <w:szCs w:val="20"/>
              </w:rPr>
            </w:pPr>
            <w:r w:rsidRPr="0081629F">
              <w:rPr>
                <w:rFonts w:ascii="Calibri" w:hAnsi="Calibri"/>
                <w:sz w:val="20"/>
                <w:szCs w:val="20"/>
              </w:rPr>
              <w:lastRenderedPageBreak/>
              <w:t xml:space="preserve">  Provisions for early detection                         YES   □     </w:t>
            </w:r>
            <w:r w:rsidR="00B70478" w:rsidRPr="0081629F">
              <w:rPr>
                <w:rFonts w:ascii="Calibri" w:hAnsi="Calibri"/>
                <w:sz w:val="20"/>
                <w:szCs w:val="20"/>
              </w:rPr>
              <w:t xml:space="preserve"> </w:t>
            </w:r>
            <w:r w:rsidRPr="0081629F">
              <w:rPr>
                <w:rFonts w:ascii="Calibri" w:hAnsi="Calibri"/>
                <w:sz w:val="20"/>
                <w:szCs w:val="20"/>
              </w:rPr>
              <w:t xml:space="preserve">       NO   □   </w:t>
            </w:r>
          </w:p>
          <w:p w:rsidR="00965212" w:rsidRPr="00465A35" w:rsidRDefault="00965212" w:rsidP="00965212">
            <w:pPr>
              <w:pStyle w:val="WW-Default"/>
              <w:snapToGrid w:val="0"/>
              <w:rPr>
                <w:rFonts w:ascii="Calibri" w:hAnsi="Calibri"/>
                <w:i/>
                <w:sz w:val="18"/>
                <w:szCs w:val="18"/>
              </w:rPr>
            </w:pPr>
            <w:r w:rsidRPr="00465A35">
              <w:rPr>
                <w:rFonts w:ascii="Calibri" w:hAnsi="Calibri"/>
                <w:i/>
                <w:sz w:val="18"/>
                <w:szCs w:val="18"/>
              </w:rPr>
              <w:t>(Note : 1 Operator has to submit  ETM  reports for the previous 12 mo)</w:t>
            </w:r>
          </w:p>
          <w:p w:rsidR="007169BC" w:rsidRPr="00465A35" w:rsidRDefault="00965212" w:rsidP="00965212">
            <w:pPr>
              <w:pStyle w:val="WW-Default"/>
              <w:snapToGrid w:val="0"/>
              <w:rPr>
                <w:rFonts w:ascii="Calibri" w:hAnsi="Calibri"/>
                <w:i/>
                <w:sz w:val="18"/>
                <w:szCs w:val="18"/>
              </w:rPr>
            </w:pPr>
            <w:r w:rsidRPr="00465A35">
              <w:rPr>
                <w:rFonts w:ascii="Calibri" w:hAnsi="Calibri"/>
                <w:i/>
                <w:sz w:val="18"/>
                <w:szCs w:val="18"/>
              </w:rPr>
              <w:t xml:space="preserve">            2. In case that ETM is contracted a copy of the contract must be attached to this conformance report)</w:t>
            </w:r>
          </w:p>
          <w:p w:rsidR="00EE5427" w:rsidRPr="00EE5427" w:rsidRDefault="00EE5427" w:rsidP="00EE5427">
            <w:pPr>
              <w:pStyle w:val="WW-Default"/>
              <w:snapToGrid w:val="0"/>
              <w:jc w:val="right"/>
              <w:rPr>
                <w:rFonts w:ascii="Calibri" w:hAnsi="Calibri"/>
                <w:sz w:val="22"/>
                <w:szCs w:val="22"/>
              </w:rPr>
            </w:pPr>
            <w:r w:rsidRPr="00EE5427">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7169BC" w:rsidRPr="004362B1" w:rsidRDefault="007169BC"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7169BC" w:rsidRDefault="007169BC" w:rsidP="00936E69">
            <w:pPr>
              <w:pStyle w:val="WW-Default"/>
              <w:snapToGrid w:val="0"/>
              <w:rPr>
                <w:szCs w:val="18"/>
              </w:rPr>
            </w:pPr>
          </w:p>
        </w:tc>
      </w:tr>
      <w:tr w:rsidR="007169BC"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7169BC" w:rsidRDefault="007169BC"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81629F" w:rsidRDefault="0078435C" w:rsidP="00965212">
            <w:pPr>
              <w:pStyle w:val="WW-Default"/>
              <w:snapToGrid w:val="0"/>
              <w:rPr>
                <w:rFonts w:ascii="Calibri" w:hAnsi="Calibri"/>
                <w:sz w:val="20"/>
                <w:szCs w:val="20"/>
              </w:rPr>
            </w:pPr>
            <w:r w:rsidRPr="0081629F">
              <w:rPr>
                <w:rFonts w:ascii="Calibri" w:hAnsi="Calibri"/>
                <w:sz w:val="20"/>
                <w:szCs w:val="20"/>
              </w:rPr>
              <w:t>4</w:t>
            </w:r>
            <w:r w:rsidR="00965212" w:rsidRPr="0081629F">
              <w:rPr>
                <w:rFonts w:ascii="Calibri" w:hAnsi="Calibri"/>
                <w:sz w:val="20"/>
                <w:szCs w:val="20"/>
              </w:rPr>
              <w:t xml:space="preserve">.  Oil consumption </w:t>
            </w:r>
          </w:p>
          <w:p w:rsidR="00965212" w:rsidRPr="0081629F" w:rsidRDefault="00965212" w:rsidP="00965212">
            <w:pPr>
              <w:pStyle w:val="WW-Default"/>
              <w:snapToGrid w:val="0"/>
              <w:rPr>
                <w:rFonts w:ascii="Calibri" w:hAnsi="Calibri"/>
                <w:sz w:val="20"/>
                <w:szCs w:val="20"/>
              </w:rPr>
            </w:pPr>
          </w:p>
          <w:p w:rsidR="00965212" w:rsidRPr="0081629F" w:rsidRDefault="00965212" w:rsidP="00965212">
            <w:pPr>
              <w:pStyle w:val="WW-Default"/>
              <w:snapToGrid w:val="0"/>
              <w:rPr>
                <w:rFonts w:ascii="Calibri" w:hAnsi="Calibri"/>
                <w:sz w:val="20"/>
                <w:szCs w:val="20"/>
              </w:rPr>
            </w:pPr>
            <w:r w:rsidRPr="0081629F">
              <w:rPr>
                <w:rFonts w:ascii="Calibri" w:hAnsi="Calibri"/>
                <w:sz w:val="20"/>
                <w:szCs w:val="20"/>
              </w:rPr>
              <w:t xml:space="preserve">   Procedure to monitor oil consumption </w:t>
            </w:r>
          </w:p>
          <w:p w:rsidR="007169BC" w:rsidRDefault="00965212" w:rsidP="00965212">
            <w:pPr>
              <w:pStyle w:val="WW-Default"/>
              <w:snapToGrid w:val="0"/>
              <w:rPr>
                <w:rFonts w:ascii="Calibri" w:hAnsi="Calibri"/>
                <w:i/>
                <w:sz w:val="18"/>
                <w:szCs w:val="18"/>
              </w:rPr>
            </w:pPr>
            <w:r w:rsidRPr="00936E69">
              <w:rPr>
                <w:rFonts w:ascii="Calibri" w:hAnsi="Calibri"/>
                <w:i/>
                <w:sz w:val="18"/>
                <w:szCs w:val="18"/>
              </w:rPr>
              <w:t>(Note : Operator has to submit  Oil consumption  Procedure/ Repor</w:t>
            </w:r>
            <w:r w:rsidR="00B70478">
              <w:rPr>
                <w:rFonts w:ascii="Calibri" w:hAnsi="Calibri"/>
                <w:i/>
                <w:sz w:val="18"/>
                <w:szCs w:val="18"/>
              </w:rPr>
              <w:t xml:space="preserve">ts for the previous 12 months </w:t>
            </w:r>
            <w:r w:rsidRPr="00936E69">
              <w:rPr>
                <w:rFonts w:ascii="Calibri" w:hAnsi="Calibri"/>
                <w:i/>
                <w:sz w:val="18"/>
                <w:szCs w:val="18"/>
              </w:rPr>
              <w:t xml:space="preserve">  </w:t>
            </w:r>
          </w:p>
          <w:p w:rsidR="00EE5427" w:rsidRPr="00EE5427" w:rsidRDefault="00EE5427" w:rsidP="00EE5427">
            <w:pPr>
              <w:pStyle w:val="WW-Default"/>
              <w:snapToGrid w:val="0"/>
              <w:jc w:val="right"/>
              <w:rPr>
                <w:rFonts w:ascii="Calibri" w:hAnsi="Calibri"/>
                <w:i/>
                <w:sz w:val="18"/>
                <w:szCs w:val="18"/>
              </w:rPr>
            </w:pPr>
            <w:r w:rsidRPr="00EE5427">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7169BC" w:rsidRPr="004362B1" w:rsidRDefault="007169BC"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7169BC" w:rsidRDefault="007169BC" w:rsidP="00936E69">
            <w:pPr>
              <w:pStyle w:val="WW-Default"/>
              <w:snapToGrid w:val="0"/>
              <w:rPr>
                <w:szCs w:val="18"/>
              </w:rPr>
            </w:pPr>
          </w:p>
        </w:tc>
      </w:tr>
      <w:tr w:rsidR="007169BC"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7169BC" w:rsidRDefault="007169BC"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81629F" w:rsidRDefault="0078435C" w:rsidP="00965212">
            <w:pPr>
              <w:pStyle w:val="WW-Default"/>
              <w:snapToGrid w:val="0"/>
              <w:rPr>
                <w:rFonts w:ascii="Calibri" w:hAnsi="Calibri"/>
                <w:sz w:val="20"/>
                <w:szCs w:val="20"/>
              </w:rPr>
            </w:pPr>
            <w:r w:rsidRPr="0081629F">
              <w:rPr>
                <w:rFonts w:ascii="Calibri" w:hAnsi="Calibri"/>
                <w:sz w:val="20"/>
                <w:szCs w:val="20"/>
              </w:rPr>
              <w:t>5</w:t>
            </w:r>
            <w:r w:rsidR="00965212" w:rsidRPr="0081629F">
              <w:rPr>
                <w:rFonts w:ascii="Calibri" w:hAnsi="Calibri"/>
                <w:sz w:val="20"/>
                <w:szCs w:val="20"/>
              </w:rPr>
              <w:t>.Pre-departure check :</w:t>
            </w:r>
          </w:p>
          <w:p w:rsidR="00965212" w:rsidRPr="0081629F" w:rsidRDefault="00965212" w:rsidP="00965212">
            <w:pPr>
              <w:pStyle w:val="WW-Default"/>
              <w:snapToGrid w:val="0"/>
              <w:rPr>
                <w:rFonts w:ascii="Calibri" w:hAnsi="Calibri"/>
                <w:sz w:val="20"/>
                <w:szCs w:val="20"/>
              </w:rPr>
            </w:pPr>
            <w:r w:rsidRPr="0081629F">
              <w:rPr>
                <w:rFonts w:ascii="Calibri" w:hAnsi="Calibri"/>
                <w:sz w:val="20"/>
                <w:szCs w:val="20"/>
              </w:rPr>
              <w:t xml:space="preserve">  </w:t>
            </w:r>
          </w:p>
          <w:p w:rsidR="00965212" w:rsidRPr="0081629F" w:rsidRDefault="00965212" w:rsidP="00965212">
            <w:pPr>
              <w:pStyle w:val="WW-Default"/>
              <w:snapToGrid w:val="0"/>
              <w:rPr>
                <w:sz w:val="20"/>
                <w:szCs w:val="20"/>
              </w:rPr>
            </w:pPr>
            <w:r w:rsidRPr="0081629F">
              <w:rPr>
                <w:rFonts w:ascii="Calibri" w:hAnsi="Calibri"/>
                <w:sz w:val="20"/>
                <w:szCs w:val="20"/>
              </w:rPr>
              <w:t xml:space="preserve">   Copy of Pre-departure check should be attached to this conformance doc</w:t>
            </w:r>
          </w:p>
          <w:p w:rsidR="007169BC" w:rsidRDefault="00965212" w:rsidP="00A25F1B">
            <w:pPr>
              <w:pStyle w:val="WW-Default"/>
              <w:snapToGrid w:val="0"/>
              <w:rPr>
                <w:rFonts w:ascii="Calibri" w:hAnsi="Calibri"/>
                <w:i/>
                <w:sz w:val="18"/>
                <w:szCs w:val="18"/>
              </w:rPr>
            </w:pPr>
            <w:r w:rsidRPr="00965212">
              <w:rPr>
                <w:szCs w:val="18"/>
              </w:rPr>
              <w:t xml:space="preserve">  </w:t>
            </w:r>
            <w:r w:rsidRPr="00936E69">
              <w:rPr>
                <w:rFonts w:ascii="Calibri" w:hAnsi="Calibri"/>
                <w:i/>
                <w:sz w:val="18"/>
                <w:szCs w:val="18"/>
              </w:rPr>
              <w:t>(Note :  A pre-departure check, additional to the pre-flight inspection required  should be reflected in the Operator’s  CAME  to ensure that all maintenance actions are complete and all fluid levels are at prescribed levels for the flight duration)</w:t>
            </w:r>
          </w:p>
          <w:p w:rsidR="00EE5427" w:rsidRPr="00EE5427" w:rsidRDefault="00EE5427" w:rsidP="00EE5427">
            <w:pPr>
              <w:pStyle w:val="WW-Default"/>
              <w:snapToGrid w:val="0"/>
              <w:jc w:val="right"/>
              <w:rPr>
                <w:szCs w:val="18"/>
              </w:rPr>
            </w:pPr>
            <w:r w:rsidRPr="00EE5427">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7169BC" w:rsidRPr="004362B1" w:rsidRDefault="007169BC"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7169BC" w:rsidRDefault="007169BC" w:rsidP="00936E69">
            <w:pPr>
              <w:pStyle w:val="WW-Default"/>
              <w:snapToGrid w:val="0"/>
              <w:rPr>
                <w:szCs w:val="18"/>
              </w:rPr>
            </w:pPr>
          </w:p>
        </w:tc>
      </w:tr>
      <w:tr w:rsidR="007169BC"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7169BC" w:rsidRDefault="007169BC"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81629F" w:rsidRDefault="0078435C" w:rsidP="00965212">
            <w:pPr>
              <w:pStyle w:val="WW-Default"/>
              <w:snapToGrid w:val="0"/>
              <w:rPr>
                <w:rFonts w:ascii="Calibri" w:hAnsi="Calibri"/>
                <w:sz w:val="20"/>
                <w:szCs w:val="20"/>
              </w:rPr>
            </w:pPr>
            <w:r w:rsidRPr="0081629F">
              <w:rPr>
                <w:rFonts w:ascii="Calibri" w:hAnsi="Calibri"/>
                <w:sz w:val="20"/>
                <w:szCs w:val="20"/>
              </w:rPr>
              <w:t xml:space="preserve">6 </w:t>
            </w:r>
            <w:r w:rsidR="00965212" w:rsidRPr="0081629F">
              <w:rPr>
                <w:rFonts w:ascii="Calibri" w:hAnsi="Calibri"/>
                <w:sz w:val="20"/>
                <w:szCs w:val="20"/>
              </w:rPr>
              <w:t xml:space="preserve">.Pre-departure check training </w:t>
            </w:r>
          </w:p>
          <w:p w:rsidR="00965212" w:rsidRPr="00936E69" w:rsidRDefault="00965212" w:rsidP="00965212">
            <w:pPr>
              <w:pStyle w:val="WW-Default"/>
              <w:snapToGrid w:val="0"/>
              <w:rPr>
                <w:rFonts w:ascii="Calibri" w:hAnsi="Calibri"/>
                <w:sz w:val="22"/>
                <w:szCs w:val="22"/>
              </w:rPr>
            </w:pPr>
          </w:p>
          <w:p w:rsidR="00965212" w:rsidRPr="00EE5427" w:rsidRDefault="00965212" w:rsidP="00965212">
            <w:pPr>
              <w:pStyle w:val="WW-Default"/>
              <w:snapToGrid w:val="0"/>
              <w:rPr>
                <w:rFonts w:ascii="Calibri" w:hAnsi="Calibri"/>
                <w:i/>
                <w:sz w:val="18"/>
                <w:szCs w:val="18"/>
              </w:rPr>
            </w:pPr>
            <w:r w:rsidRPr="00EE5427">
              <w:rPr>
                <w:rFonts w:ascii="Calibri" w:hAnsi="Calibri"/>
                <w:i/>
                <w:sz w:val="18"/>
                <w:szCs w:val="18"/>
              </w:rPr>
              <w:t xml:space="preserve">Operator training  should be  attached to this conformance report </w:t>
            </w:r>
          </w:p>
          <w:p w:rsidR="00965212" w:rsidRPr="00936E69" w:rsidRDefault="00965212" w:rsidP="00965212">
            <w:pPr>
              <w:pStyle w:val="WW-Default"/>
              <w:snapToGrid w:val="0"/>
              <w:rPr>
                <w:rFonts w:ascii="Calibri" w:hAnsi="Calibri"/>
                <w:sz w:val="22"/>
                <w:szCs w:val="22"/>
              </w:rPr>
            </w:pPr>
          </w:p>
          <w:p w:rsidR="00965212" w:rsidRPr="00936E69" w:rsidRDefault="00965212" w:rsidP="00965212">
            <w:pPr>
              <w:pStyle w:val="WW-Default"/>
              <w:snapToGrid w:val="0"/>
              <w:rPr>
                <w:rFonts w:ascii="Calibri" w:hAnsi="Calibri"/>
                <w:sz w:val="22"/>
                <w:szCs w:val="22"/>
              </w:rPr>
            </w:pPr>
          </w:p>
          <w:p w:rsidR="00965212" w:rsidRPr="00936E69" w:rsidRDefault="00965212" w:rsidP="00965212">
            <w:pPr>
              <w:pStyle w:val="WW-Default"/>
              <w:snapToGrid w:val="0"/>
              <w:rPr>
                <w:rFonts w:ascii="Calibri" w:hAnsi="Calibri"/>
                <w:i/>
                <w:sz w:val="18"/>
                <w:szCs w:val="18"/>
              </w:rPr>
            </w:pPr>
            <w:r w:rsidRPr="00936E69">
              <w:rPr>
                <w:rFonts w:ascii="Calibri" w:hAnsi="Calibri"/>
                <w:i/>
                <w:sz w:val="18"/>
                <w:szCs w:val="18"/>
              </w:rPr>
              <w:t xml:space="preserve">Note:1)  Pre-departure  checks should be conducted and certified by an </w:t>
            </w:r>
            <w:r w:rsidR="0081629F" w:rsidRPr="00936E69">
              <w:rPr>
                <w:rFonts w:ascii="Calibri" w:hAnsi="Calibri"/>
                <w:i/>
                <w:sz w:val="18"/>
                <w:szCs w:val="18"/>
              </w:rPr>
              <w:t>organization</w:t>
            </w:r>
            <w:r w:rsidRPr="00936E69">
              <w:rPr>
                <w:rFonts w:ascii="Calibri" w:hAnsi="Calibri"/>
                <w:i/>
                <w:sz w:val="18"/>
                <w:szCs w:val="18"/>
              </w:rPr>
              <w:t xml:space="preserve"> appropriately approved/accepted in accordance with PART-145 or by an appropriately trained flight crew member prior to an extended range flight .</w:t>
            </w:r>
          </w:p>
          <w:p w:rsidR="007169BC" w:rsidRDefault="00965212" w:rsidP="00965212">
            <w:pPr>
              <w:pStyle w:val="WW-Default"/>
              <w:snapToGrid w:val="0"/>
              <w:rPr>
                <w:rFonts w:ascii="Calibri" w:hAnsi="Calibri"/>
                <w:i/>
                <w:sz w:val="18"/>
                <w:szCs w:val="18"/>
              </w:rPr>
            </w:pPr>
            <w:r w:rsidRPr="00936E69">
              <w:rPr>
                <w:rFonts w:ascii="Calibri" w:hAnsi="Calibri"/>
                <w:i/>
                <w:sz w:val="18"/>
                <w:szCs w:val="18"/>
              </w:rPr>
              <w:t xml:space="preserve">           2) Maintenance personnel  should have an ETOPS  </w:t>
            </w:r>
            <w:r w:rsidR="0081629F" w:rsidRPr="00936E69">
              <w:rPr>
                <w:rFonts w:ascii="Calibri" w:hAnsi="Calibri"/>
                <w:i/>
                <w:sz w:val="18"/>
                <w:szCs w:val="18"/>
              </w:rPr>
              <w:t>familiarization</w:t>
            </w:r>
            <w:r w:rsidRPr="00936E69">
              <w:rPr>
                <w:rFonts w:ascii="Calibri" w:hAnsi="Calibri"/>
                <w:i/>
                <w:sz w:val="18"/>
                <w:szCs w:val="18"/>
              </w:rPr>
              <w:t xml:space="preserve"> training</w:t>
            </w:r>
          </w:p>
          <w:p w:rsidR="00EE5427" w:rsidRPr="00EE5427" w:rsidRDefault="00EE5427" w:rsidP="00EE5427">
            <w:pPr>
              <w:pStyle w:val="WW-Default"/>
              <w:snapToGrid w:val="0"/>
              <w:jc w:val="right"/>
              <w:rPr>
                <w:szCs w:val="18"/>
              </w:rPr>
            </w:pPr>
            <w:r w:rsidRPr="00EE5427">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7169BC" w:rsidRPr="004362B1" w:rsidRDefault="007169BC"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7169BC" w:rsidRDefault="007169BC" w:rsidP="00936E69">
            <w:pPr>
              <w:pStyle w:val="WW-Default"/>
              <w:snapToGrid w:val="0"/>
              <w:rPr>
                <w:szCs w:val="18"/>
              </w:rPr>
            </w:pPr>
          </w:p>
        </w:tc>
      </w:tr>
      <w:tr w:rsidR="007169BC"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7169BC" w:rsidRDefault="007169BC"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81629F" w:rsidRDefault="0078435C" w:rsidP="00965212">
            <w:pPr>
              <w:pStyle w:val="WW-Default"/>
              <w:snapToGrid w:val="0"/>
              <w:rPr>
                <w:rFonts w:ascii="Calibri" w:hAnsi="Calibri"/>
                <w:sz w:val="20"/>
                <w:szCs w:val="20"/>
              </w:rPr>
            </w:pPr>
            <w:r w:rsidRPr="0081629F">
              <w:rPr>
                <w:rFonts w:ascii="Calibri" w:hAnsi="Calibri"/>
                <w:sz w:val="20"/>
                <w:szCs w:val="20"/>
              </w:rPr>
              <w:t xml:space="preserve">7 </w:t>
            </w:r>
            <w:r w:rsidR="00965212" w:rsidRPr="0081629F">
              <w:rPr>
                <w:rFonts w:ascii="Calibri" w:hAnsi="Calibri"/>
                <w:sz w:val="20"/>
                <w:szCs w:val="20"/>
              </w:rPr>
              <w:t>.Procedure to support critical tasks</w:t>
            </w:r>
          </w:p>
          <w:p w:rsidR="00465A35" w:rsidRPr="0081629F" w:rsidRDefault="00465A35" w:rsidP="00965212">
            <w:pPr>
              <w:pStyle w:val="WW-Default"/>
              <w:snapToGrid w:val="0"/>
              <w:rPr>
                <w:rFonts w:ascii="Calibri" w:hAnsi="Calibri"/>
                <w:sz w:val="20"/>
                <w:szCs w:val="20"/>
              </w:rPr>
            </w:pPr>
            <w:r w:rsidRPr="0081629F">
              <w:rPr>
                <w:rFonts w:ascii="Calibri" w:hAnsi="Calibri"/>
                <w:sz w:val="20"/>
                <w:szCs w:val="20"/>
              </w:rPr>
              <w:t xml:space="preserve">Part 145 In house :                  Part 145 :Contracted                        </w:t>
            </w:r>
          </w:p>
          <w:p w:rsidR="00965212" w:rsidRPr="00936E69" w:rsidRDefault="00965212" w:rsidP="00965212">
            <w:pPr>
              <w:pStyle w:val="WW-Default"/>
              <w:snapToGrid w:val="0"/>
              <w:rPr>
                <w:rFonts w:ascii="Calibri" w:hAnsi="Calibri"/>
                <w:sz w:val="18"/>
                <w:szCs w:val="18"/>
              </w:rPr>
            </w:pPr>
          </w:p>
          <w:p w:rsidR="00965212" w:rsidRPr="00EE5427" w:rsidRDefault="00965212" w:rsidP="00965212">
            <w:pPr>
              <w:pStyle w:val="WW-Default"/>
              <w:snapToGrid w:val="0"/>
              <w:rPr>
                <w:rFonts w:ascii="Calibri" w:hAnsi="Calibri"/>
                <w:i/>
                <w:sz w:val="18"/>
                <w:szCs w:val="18"/>
              </w:rPr>
            </w:pPr>
            <w:r w:rsidRPr="00EE5427">
              <w:rPr>
                <w:rFonts w:ascii="Calibri" w:hAnsi="Calibri"/>
                <w:i/>
                <w:sz w:val="18"/>
                <w:szCs w:val="18"/>
              </w:rPr>
              <w:t>Note</w:t>
            </w:r>
            <w:r w:rsidR="00465A35">
              <w:rPr>
                <w:rFonts w:ascii="Calibri" w:hAnsi="Calibri"/>
                <w:i/>
                <w:sz w:val="18"/>
                <w:szCs w:val="18"/>
              </w:rPr>
              <w:t xml:space="preserve"> 1) </w:t>
            </w:r>
            <w:r w:rsidRPr="00EE5427">
              <w:rPr>
                <w:rFonts w:ascii="Calibri" w:hAnsi="Calibri"/>
                <w:i/>
                <w:sz w:val="18"/>
                <w:szCs w:val="18"/>
              </w:rPr>
              <w:t>: 145.A.65 (b) 3 Safety and quality policy, maintenance procedures and quality system</w:t>
            </w:r>
          </w:p>
          <w:p w:rsidR="00965212" w:rsidRDefault="00965212" w:rsidP="00965212">
            <w:pPr>
              <w:pStyle w:val="WW-Default"/>
              <w:snapToGrid w:val="0"/>
              <w:rPr>
                <w:rFonts w:ascii="Calibri" w:hAnsi="Calibri"/>
                <w:i/>
                <w:sz w:val="18"/>
                <w:szCs w:val="18"/>
              </w:rPr>
            </w:pPr>
            <w:r w:rsidRPr="00EE5427">
              <w:rPr>
                <w:rFonts w:ascii="Calibri" w:hAnsi="Calibri"/>
                <w:i/>
                <w:sz w:val="18"/>
                <w:szCs w:val="18"/>
              </w:rPr>
              <w:t xml:space="preserve">With regard to aircraft line and base maintenance, the </w:t>
            </w:r>
            <w:r w:rsidR="0081629F" w:rsidRPr="00EE5427">
              <w:rPr>
                <w:rFonts w:ascii="Calibri" w:hAnsi="Calibri"/>
                <w:i/>
                <w:sz w:val="18"/>
                <w:szCs w:val="18"/>
              </w:rPr>
              <w:t>organization</w:t>
            </w:r>
            <w:r w:rsidRPr="00EE5427">
              <w:rPr>
                <w:rFonts w:ascii="Calibri" w:hAnsi="Calibri"/>
                <w:i/>
                <w:sz w:val="18"/>
                <w:szCs w:val="18"/>
              </w:rPr>
              <w:t xml:space="preserve"> shall establish</w:t>
            </w:r>
            <w:r w:rsidR="00EE5427" w:rsidRPr="00EE5427">
              <w:rPr>
                <w:rFonts w:ascii="Calibri" w:hAnsi="Calibri"/>
                <w:i/>
                <w:sz w:val="18"/>
                <w:szCs w:val="18"/>
              </w:rPr>
              <w:t xml:space="preserve"> </w:t>
            </w:r>
            <w:r w:rsidRPr="00EE5427">
              <w:rPr>
                <w:rFonts w:ascii="Calibri" w:hAnsi="Calibri"/>
                <w:i/>
                <w:sz w:val="18"/>
                <w:szCs w:val="18"/>
              </w:rPr>
              <w:t xml:space="preserve">procedures to </w:t>
            </w:r>
            <w:r w:rsidR="0081629F" w:rsidRPr="00EE5427">
              <w:rPr>
                <w:rFonts w:ascii="Calibri" w:hAnsi="Calibri"/>
                <w:i/>
                <w:sz w:val="18"/>
                <w:szCs w:val="18"/>
              </w:rPr>
              <w:t>minimize</w:t>
            </w:r>
            <w:r w:rsidRPr="00EE5427">
              <w:rPr>
                <w:rFonts w:ascii="Calibri" w:hAnsi="Calibri"/>
                <w:i/>
                <w:sz w:val="18"/>
                <w:szCs w:val="18"/>
              </w:rPr>
              <w:t xml:space="preserve"> the risk of multiple errors and capture errors on</w:t>
            </w:r>
            <w:r w:rsidR="00EE5427" w:rsidRPr="00EE5427">
              <w:rPr>
                <w:rFonts w:ascii="Calibri" w:hAnsi="Calibri"/>
                <w:i/>
                <w:sz w:val="18"/>
                <w:szCs w:val="18"/>
              </w:rPr>
              <w:t xml:space="preserve"> </w:t>
            </w:r>
            <w:r w:rsidRPr="00EE5427">
              <w:rPr>
                <w:rFonts w:ascii="Calibri" w:hAnsi="Calibri"/>
                <w:i/>
                <w:sz w:val="18"/>
                <w:szCs w:val="18"/>
              </w:rPr>
              <w:t>critical systems, and to ensure that no person is required to carry out and inspect</w:t>
            </w:r>
            <w:r w:rsidR="00EE5427" w:rsidRPr="00EE5427">
              <w:rPr>
                <w:rFonts w:ascii="Calibri" w:hAnsi="Calibri"/>
                <w:i/>
                <w:sz w:val="18"/>
                <w:szCs w:val="18"/>
              </w:rPr>
              <w:t xml:space="preserve"> </w:t>
            </w:r>
            <w:r w:rsidRPr="00EE5427">
              <w:rPr>
                <w:rFonts w:ascii="Calibri" w:hAnsi="Calibri"/>
                <w:i/>
                <w:sz w:val="18"/>
                <w:szCs w:val="18"/>
              </w:rPr>
              <w:t>in relation to a maintenance task involving some element of disassembly/reassembly</w:t>
            </w:r>
            <w:r w:rsidR="00EE5427" w:rsidRPr="00EE5427">
              <w:rPr>
                <w:rFonts w:ascii="Calibri" w:hAnsi="Calibri"/>
                <w:i/>
                <w:sz w:val="18"/>
                <w:szCs w:val="18"/>
              </w:rPr>
              <w:t xml:space="preserve"> </w:t>
            </w:r>
            <w:r w:rsidRPr="00EE5427">
              <w:rPr>
                <w:rFonts w:ascii="Calibri" w:hAnsi="Calibri"/>
                <w:i/>
                <w:sz w:val="18"/>
                <w:szCs w:val="18"/>
              </w:rPr>
              <w:t>of several components of the same type fitted to more than one system</w:t>
            </w:r>
            <w:r w:rsidR="00EE5427" w:rsidRPr="00EE5427">
              <w:rPr>
                <w:rFonts w:ascii="Calibri" w:hAnsi="Calibri"/>
                <w:i/>
                <w:sz w:val="18"/>
                <w:szCs w:val="18"/>
              </w:rPr>
              <w:t xml:space="preserve"> </w:t>
            </w:r>
            <w:r w:rsidRPr="00EE5427">
              <w:rPr>
                <w:rFonts w:ascii="Calibri" w:hAnsi="Calibri"/>
                <w:i/>
                <w:sz w:val="18"/>
                <w:szCs w:val="18"/>
              </w:rPr>
              <w:t>on the same aircraft during a particular maintenance check. However, when only</w:t>
            </w:r>
            <w:r w:rsidR="00EE5427" w:rsidRPr="00EE5427">
              <w:rPr>
                <w:rFonts w:ascii="Calibri" w:hAnsi="Calibri"/>
                <w:i/>
                <w:sz w:val="18"/>
                <w:szCs w:val="18"/>
              </w:rPr>
              <w:t xml:space="preserve"> </w:t>
            </w:r>
            <w:r w:rsidRPr="00EE5427">
              <w:rPr>
                <w:rFonts w:ascii="Calibri" w:hAnsi="Calibri"/>
                <w:i/>
                <w:sz w:val="18"/>
                <w:szCs w:val="18"/>
              </w:rPr>
              <w:t>one person is available to carry out these tasks then the organisation’s work card</w:t>
            </w:r>
            <w:r w:rsidR="00EE5427" w:rsidRPr="00EE5427">
              <w:rPr>
                <w:rFonts w:ascii="Calibri" w:hAnsi="Calibri"/>
                <w:i/>
                <w:sz w:val="18"/>
                <w:szCs w:val="18"/>
              </w:rPr>
              <w:t xml:space="preserve"> </w:t>
            </w:r>
            <w:r w:rsidRPr="00EE5427">
              <w:rPr>
                <w:rFonts w:ascii="Calibri" w:hAnsi="Calibri"/>
                <w:i/>
                <w:sz w:val="18"/>
                <w:szCs w:val="18"/>
              </w:rPr>
              <w:t>or worksheet shall include an additional stage for re-inspection of the work by</w:t>
            </w:r>
            <w:r w:rsidR="00EE5427" w:rsidRPr="00EE5427">
              <w:rPr>
                <w:rFonts w:ascii="Calibri" w:hAnsi="Calibri"/>
                <w:i/>
                <w:sz w:val="18"/>
                <w:szCs w:val="18"/>
              </w:rPr>
              <w:t xml:space="preserve"> </w:t>
            </w:r>
            <w:r w:rsidRPr="00EE5427">
              <w:rPr>
                <w:rFonts w:ascii="Calibri" w:hAnsi="Calibri"/>
                <w:i/>
                <w:sz w:val="18"/>
                <w:szCs w:val="18"/>
              </w:rPr>
              <w:t>this person after completion of all the same tasks.</w:t>
            </w:r>
          </w:p>
          <w:p w:rsidR="00465A35" w:rsidRPr="00EE5427" w:rsidRDefault="00465A35" w:rsidP="00965212">
            <w:pPr>
              <w:pStyle w:val="WW-Default"/>
              <w:snapToGrid w:val="0"/>
              <w:rPr>
                <w:rFonts w:ascii="Calibri" w:hAnsi="Calibri"/>
                <w:i/>
                <w:sz w:val="18"/>
                <w:szCs w:val="18"/>
              </w:rPr>
            </w:pPr>
            <w:r>
              <w:rPr>
                <w:rFonts w:ascii="Calibri" w:hAnsi="Calibri"/>
                <w:i/>
                <w:sz w:val="18"/>
                <w:szCs w:val="18"/>
              </w:rPr>
              <w:t xml:space="preserve">Note 2: Refer to Contracted Part 145 </w:t>
            </w:r>
            <w:r w:rsidR="0081629F">
              <w:rPr>
                <w:rFonts w:ascii="Calibri" w:hAnsi="Calibri"/>
                <w:i/>
                <w:sz w:val="18"/>
                <w:szCs w:val="18"/>
              </w:rPr>
              <w:t>Organization</w:t>
            </w:r>
            <w:r>
              <w:rPr>
                <w:rFonts w:ascii="Calibri" w:hAnsi="Calibri"/>
                <w:i/>
                <w:sz w:val="18"/>
                <w:szCs w:val="18"/>
              </w:rPr>
              <w:t xml:space="preserve"> and how Note 1 is assured.</w:t>
            </w:r>
          </w:p>
          <w:p w:rsidR="00965212" w:rsidRPr="00446F1F" w:rsidRDefault="00EE5427" w:rsidP="00EE5427">
            <w:pPr>
              <w:pStyle w:val="WW-Default"/>
              <w:snapToGrid w:val="0"/>
              <w:jc w:val="right"/>
              <w:rPr>
                <w:rFonts w:ascii="Calibri" w:hAnsi="Calibri"/>
                <w:sz w:val="18"/>
                <w:szCs w:val="18"/>
              </w:rPr>
            </w:pPr>
            <w:r w:rsidRPr="00446F1F">
              <w:rPr>
                <w:rFonts w:ascii="Calibri" w:hAnsi="Calibri"/>
                <w:bCs/>
                <w:i/>
                <w:sz w:val="18"/>
                <w:szCs w:val="18"/>
              </w:rPr>
              <w:t>Operator response  Refer to Attachment   xx:</w:t>
            </w:r>
          </w:p>
          <w:p w:rsidR="007169BC" w:rsidRDefault="007169BC" w:rsidP="00936E69">
            <w:pPr>
              <w:pStyle w:val="WW-Default"/>
              <w:snapToGrid w:val="0"/>
              <w:rPr>
                <w:szCs w:val="18"/>
              </w:rPr>
            </w:pPr>
          </w:p>
        </w:tc>
        <w:tc>
          <w:tcPr>
            <w:tcW w:w="709" w:type="dxa"/>
            <w:tcBorders>
              <w:top w:val="single" w:sz="8" w:space="0" w:color="000000"/>
              <w:left w:val="single" w:sz="8" w:space="0" w:color="000000"/>
              <w:bottom w:val="single" w:sz="8" w:space="0" w:color="000000"/>
            </w:tcBorders>
            <w:shd w:val="clear" w:color="auto" w:fill="FFFFFF"/>
          </w:tcPr>
          <w:p w:rsidR="007169BC" w:rsidRPr="004362B1" w:rsidRDefault="007169BC"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387235" w:rsidRDefault="00387235" w:rsidP="00936E69">
            <w:pPr>
              <w:pStyle w:val="WW-Default"/>
              <w:snapToGrid w:val="0"/>
              <w:rPr>
                <w:szCs w:val="18"/>
              </w:rPr>
            </w:pPr>
          </w:p>
          <w:p w:rsidR="00387235" w:rsidRDefault="00387235" w:rsidP="00387235">
            <w:pPr>
              <w:rPr>
                <w:lang w:val="en-US"/>
              </w:rPr>
            </w:pPr>
          </w:p>
          <w:p w:rsidR="007169BC" w:rsidRPr="00387235" w:rsidRDefault="007169BC" w:rsidP="00387235">
            <w:pPr>
              <w:rPr>
                <w:lang w:val="en-US"/>
              </w:rPr>
            </w:pPr>
          </w:p>
        </w:tc>
      </w:tr>
      <w:tr w:rsidR="007169BC"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7169BC" w:rsidRDefault="007169BC"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3C1CB3" w:rsidRDefault="0078435C" w:rsidP="00965212">
            <w:pPr>
              <w:pStyle w:val="WW-Default"/>
              <w:snapToGrid w:val="0"/>
              <w:rPr>
                <w:rFonts w:ascii="Calibri" w:hAnsi="Calibri"/>
                <w:sz w:val="20"/>
                <w:szCs w:val="20"/>
              </w:rPr>
            </w:pPr>
            <w:r w:rsidRPr="003C1CB3">
              <w:rPr>
                <w:rFonts w:ascii="Calibri" w:hAnsi="Calibri"/>
                <w:sz w:val="20"/>
                <w:szCs w:val="20"/>
              </w:rPr>
              <w:t>8.</w:t>
            </w:r>
            <w:r w:rsidR="00965212" w:rsidRPr="003C1CB3">
              <w:rPr>
                <w:rFonts w:ascii="Calibri" w:hAnsi="Calibri"/>
                <w:sz w:val="20"/>
                <w:szCs w:val="20"/>
              </w:rPr>
              <w:t xml:space="preserve"> Reporting malfunctions </w:t>
            </w:r>
          </w:p>
          <w:p w:rsidR="00965212" w:rsidRPr="00965212" w:rsidRDefault="00965212" w:rsidP="00965212">
            <w:pPr>
              <w:pStyle w:val="WW-Default"/>
              <w:snapToGrid w:val="0"/>
              <w:rPr>
                <w:szCs w:val="18"/>
              </w:rPr>
            </w:pPr>
          </w:p>
          <w:p w:rsidR="00965212" w:rsidRDefault="00965212" w:rsidP="00D51E3A">
            <w:pPr>
              <w:pStyle w:val="WW-Default"/>
              <w:numPr>
                <w:ilvl w:val="0"/>
                <w:numId w:val="20"/>
              </w:numPr>
              <w:snapToGrid w:val="0"/>
              <w:rPr>
                <w:rFonts w:ascii="Calibri" w:hAnsi="Calibri"/>
                <w:i/>
                <w:sz w:val="18"/>
                <w:szCs w:val="18"/>
              </w:rPr>
            </w:pPr>
            <w:r w:rsidRPr="00936E69">
              <w:rPr>
                <w:rFonts w:ascii="Calibri" w:hAnsi="Calibri"/>
                <w:i/>
                <w:sz w:val="18"/>
                <w:szCs w:val="18"/>
              </w:rPr>
              <w:t xml:space="preserve">Procedure should be established </w:t>
            </w:r>
            <w:r w:rsidR="00387235" w:rsidRPr="00387235">
              <w:rPr>
                <w:rFonts w:ascii="Calibri" w:hAnsi="Calibri"/>
                <w:i/>
                <w:sz w:val="18"/>
                <w:szCs w:val="18"/>
              </w:rPr>
              <w:t>by the operator</w:t>
            </w:r>
            <w:r w:rsidR="00387235">
              <w:rPr>
                <w:rFonts w:ascii="Calibri" w:hAnsi="Calibri"/>
                <w:i/>
                <w:sz w:val="18"/>
                <w:szCs w:val="18"/>
              </w:rPr>
              <w:t xml:space="preserve"> </w:t>
            </w:r>
            <w:r w:rsidRPr="00936E69">
              <w:rPr>
                <w:rFonts w:ascii="Calibri" w:hAnsi="Calibri"/>
                <w:i/>
                <w:sz w:val="18"/>
                <w:szCs w:val="18"/>
              </w:rPr>
              <w:t xml:space="preserve">to report </w:t>
            </w:r>
            <w:r w:rsidR="00387235" w:rsidRPr="00387235">
              <w:rPr>
                <w:rFonts w:ascii="Calibri" w:hAnsi="Calibri"/>
                <w:i/>
                <w:sz w:val="18"/>
                <w:szCs w:val="18"/>
              </w:rPr>
              <w:t>malfunctions related to ETOPS critical systems</w:t>
            </w:r>
            <w:r w:rsidRPr="00936E69">
              <w:rPr>
                <w:rFonts w:ascii="Calibri" w:hAnsi="Calibri"/>
                <w:i/>
                <w:sz w:val="18"/>
                <w:szCs w:val="18"/>
              </w:rPr>
              <w:t xml:space="preserve"> </w:t>
            </w:r>
            <w:r w:rsidR="00387235">
              <w:rPr>
                <w:rFonts w:ascii="Calibri" w:hAnsi="Calibri"/>
                <w:i/>
                <w:sz w:val="18"/>
                <w:szCs w:val="18"/>
              </w:rPr>
              <w:t xml:space="preserve">including </w:t>
            </w:r>
            <w:r w:rsidR="00387235" w:rsidRPr="00387235">
              <w:rPr>
                <w:rFonts w:ascii="Calibri" w:hAnsi="Calibri"/>
                <w:i/>
                <w:sz w:val="18"/>
                <w:szCs w:val="18"/>
              </w:rPr>
              <w:t xml:space="preserve"> all </w:t>
            </w:r>
            <w:r w:rsidR="00387235" w:rsidRPr="00387235">
              <w:rPr>
                <w:rFonts w:ascii="Calibri" w:hAnsi="Calibri"/>
                <w:i/>
                <w:sz w:val="18"/>
                <w:szCs w:val="18"/>
              </w:rPr>
              <w:lastRenderedPageBreak/>
              <w:t xml:space="preserve">power </w:t>
            </w:r>
            <w:r w:rsidR="00387235">
              <w:rPr>
                <w:rFonts w:ascii="Calibri" w:hAnsi="Calibri"/>
                <w:i/>
                <w:sz w:val="18"/>
                <w:szCs w:val="18"/>
              </w:rPr>
              <w:t xml:space="preserve">plant events </w:t>
            </w:r>
            <w:r w:rsidR="00387235" w:rsidRPr="00387235">
              <w:rPr>
                <w:rFonts w:ascii="Calibri" w:hAnsi="Calibri"/>
                <w:i/>
                <w:sz w:val="18"/>
                <w:szCs w:val="18"/>
              </w:rPr>
              <w:t xml:space="preserve">  to the Airframe and Engine manufacturers as well as to the </w:t>
            </w:r>
            <w:r w:rsidR="00387235">
              <w:rPr>
                <w:rFonts w:ascii="Calibri" w:hAnsi="Calibri"/>
                <w:i/>
                <w:sz w:val="18"/>
                <w:szCs w:val="18"/>
              </w:rPr>
              <w:t>HCAA</w:t>
            </w:r>
            <w:r w:rsidR="00387235" w:rsidRPr="00387235">
              <w:rPr>
                <w:rFonts w:ascii="Calibri" w:hAnsi="Calibri"/>
                <w:i/>
                <w:sz w:val="18"/>
                <w:szCs w:val="18"/>
              </w:rPr>
              <w:t>.</w:t>
            </w:r>
            <w:r w:rsidR="00465A35">
              <w:rPr>
                <w:rFonts w:ascii="Calibri" w:hAnsi="Calibri"/>
                <w:i/>
                <w:sz w:val="18"/>
                <w:szCs w:val="18"/>
              </w:rPr>
              <w:t xml:space="preserve"> (Refer to AMC 20-8)</w:t>
            </w:r>
          </w:p>
          <w:p w:rsidR="00387235" w:rsidRPr="00C76493" w:rsidRDefault="00D51E3A" w:rsidP="00965212">
            <w:pPr>
              <w:pStyle w:val="WW-Default"/>
              <w:snapToGrid w:val="0"/>
              <w:rPr>
                <w:rFonts w:ascii="Calibri" w:hAnsi="Calibri"/>
                <w:i/>
                <w:sz w:val="20"/>
                <w:szCs w:val="20"/>
              </w:rPr>
            </w:pPr>
            <w:r w:rsidRPr="00C76493">
              <w:rPr>
                <w:rFonts w:ascii="Calibri" w:hAnsi="Calibri"/>
                <w:i/>
                <w:sz w:val="20"/>
                <w:szCs w:val="20"/>
              </w:rPr>
              <w:t>2) These events should be evaluated by the operator in consultation with the HCAA</w:t>
            </w:r>
          </w:p>
          <w:p w:rsidR="007169BC" w:rsidRPr="00446F1F" w:rsidRDefault="00EE5427" w:rsidP="00EE5427">
            <w:pPr>
              <w:pStyle w:val="WW-Default"/>
              <w:snapToGrid w:val="0"/>
              <w:jc w:val="right"/>
              <w:rPr>
                <w:rFonts w:ascii="Calibri" w:hAnsi="Calibri"/>
                <w:sz w:val="18"/>
                <w:szCs w:val="18"/>
              </w:rPr>
            </w:pPr>
            <w:r w:rsidRPr="00446F1F">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7169BC" w:rsidRPr="004362B1" w:rsidRDefault="007169BC"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7169BC" w:rsidRDefault="007169BC" w:rsidP="00936E69">
            <w:pPr>
              <w:pStyle w:val="WW-Default"/>
              <w:snapToGrid w:val="0"/>
              <w:rPr>
                <w:szCs w:val="18"/>
              </w:rPr>
            </w:pPr>
          </w:p>
        </w:tc>
      </w:tr>
      <w:tr w:rsidR="00965212"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965212" w:rsidRDefault="00965212"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3C1CB3" w:rsidRDefault="0078435C" w:rsidP="00965212">
            <w:pPr>
              <w:pStyle w:val="WW-Default"/>
              <w:snapToGrid w:val="0"/>
              <w:rPr>
                <w:rFonts w:ascii="Calibri" w:hAnsi="Calibri"/>
                <w:sz w:val="20"/>
                <w:szCs w:val="20"/>
              </w:rPr>
            </w:pPr>
            <w:r w:rsidRPr="003C1CB3">
              <w:rPr>
                <w:rFonts w:ascii="Calibri" w:hAnsi="Calibri"/>
                <w:sz w:val="20"/>
                <w:szCs w:val="20"/>
              </w:rPr>
              <w:t>9.</w:t>
            </w:r>
            <w:r w:rsidR="00965212" w:rsidRPr="003C1CB3">
              <w:rPr>
                <w:rFonts w:ascii="Calibri" w:hAnsi="Calibri"/>
                <w:sz w:val="20"/>
                <w:szCs w:val="20"/>
              </w:rPr>
              <w:t xml:space="preserve"> MEL</w:t>
            </w:r>
          </w:p>
          <w:p w:rsidR="00965212" w:rsidRPr="003C1CB3" w:rsidRDefault="00965212" w:rsidP="00965212">
            <w:pPr>
              <w:pStyle w:val="WW-Default"/>
              <w:snapToGrid w:val="0"/>
              <w:rPr>
                <w:rFonts w:ascii="Calibri" w:hAnsi="Calibri"/>
                <w:sz w:val="20"/>
                <w:szCs w:val="20"/>
              </w:rPr>
            </w:pPr>
          </w:p>
          <w:p w:rsidR="00965212" w:rsidRPr="003C1CB3" w:rsidRDefault="00965212" w:rsidP="00965212">
            <w:pPr>
              <w:pStyle w:val="WW-Default"/>
              <w:snapToGrid w:val="0"/>
              <w:rPr>
                <w:rFonts w:ascii="Calibri" w:hAnsi="Calibri"/>
                <w:sz w:val="20"/>
                <w:szCs w:val="20"/>
              </w:rPr>
            </w:pPr>
            <w:r w:rsidRPr="003C1CB3">
              <w:rPr>
                <w:rFonts w:ascii="Calibri" w:hAnsi="Calibri"/>
                <w:sz w:val="20"/>
                <w:szCs w:val="20"/>
              </w:rPr>
              <w:t xml:space="preserve">Relative section of Aircraft MEL related to “extended range operations” should be provided  </w:t>
            </w:r>
          </w:p>
          <w:p w:rsidR="00965212" w:rsidRPr="00965212" w:rsidRDefault="00965212" w:rsidP="00965212">
            <w:pPr>
              <w:pStyle w:val="WW-Default"/>
              <w:snapToGrid w:val="0"/>
              <w:rPr>
                <w:szCs w:val="18"/>
              </w:rPr>
            </w:pPr>
          </w:p>
          <w:p w:rsidR="00965212" w:rsidRPr="00936E69" w:rsidRDefault="00965212" w:rsidP="00965212">
            <w:pPr>
              <w:pStyle w:val="WW-Default"/>
              <w:snapToGrid w:val="0"/>
              <w:rPr>
                <w:rFonts w:ascii="Calibri" w:hAnsi="Calibri"/>
                <w:i/>
                <w:sz w:val="18"/>
                <w:szCs w:val="18"/>
              </w:rPr>
            </w:pPr>
            <w:r w:rsidRPr="00936E69">
              <w:rPr>
                <w:rFonts w:ascii="Calibri" w:hAnsi="Calibri"/>
                <w:i/>
                <w:sz w:val="18"/>
                <w:szCs w:val="18"/>
              </w:rPr>
              <w:t>Note: The MEL should take into account all items specified by the manufacturer relevant to</w:t>
            </w:r>
            <w:r w:rsidR="00A25F1B" w:rsidRPr="00936E69">
              <w:rPr>
                <w:rFonts w:ascii="Calibri" w:hAnsi="Calibri"/>
                <w:i/>
                <w:sz w:val="18"/>
                <w:szCs w:val="18"/>
              </w:rPr>
              <w:t xml:space="preserve"> E</w:t>
            </w:r>
            <w:r w:rsidRPr="00936E69">
              <w:rPr>
                <w:rFonts w:ascii="Calibri" w:hAnsi="Calibri"/>
                <w:i/>
                <w:sz w:val="18"/>
                <w:szCs w:val="18"/>
              </w:rPr>
              <w:t>TOPS operations.</w:t>
            </w:r>
          </w:p>
          <w:p w:rsidR="00965212" w:rsidRPr="00446F1F" w:rsidRDefault="00EE5427" w:rsidP="00EE5427">
            <w:pPr>
              <w:pStyle w:val="WW-Default"/>
              <w:snapToGrid w:val="0"/>
              <w:jc w:val="right"/>
              <w:rPr>
                <w:rFonts w:ascii="Calibri" w:hAnsi="Calibri"/>
                <w:sz w:val="18"/>
                <w:szCs w:val="18"/>
              </w:rPr>
            </w:pPr>
            <w:r w:rsidRPr="00446F1F">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965212" w:rsidRPr="004362B1" w:rsidRDefault="00965212"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965212" w:rsidRDefault="00965212" w:rsidP="00936E69">
            <w:pPr>
              <w:pStyle w:val="WW-Default"/>
              <w:snapToGrid w:val="0"/>
              <w:rPr>
                <w:szCs w:val="18"/>
              </w:rPr>
            </w:pPr>
          </w:p>
        </w:tc>
      </w:tr>
      <w:tr w:rsidR="00965212"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965212" w:rsidRDefault="00965212"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3C1CB3" w:rsidRDefault="0078435C" w:rsidP="00965212">
            <w:pPr>
              <w:pStyle w:val="WW-Default"/>
              <w:snapToGrid w:val="0"/>
              <w:rPr>
                <w:rFonts w:ascii="Calibri" w:hAnsi="Calibri"/>
                <w:sz w:val="20"/>
                <w:szCs w:val="20"/>
              </w:rPr>
            </w:pPr>
            <w:r w:rsidRPr="003C1CB3">
              <w:rPr>
                <w:rFonts w:ascii="Calibri" w:hAnsi="Calibri"/>
                <w:sz w:val="20"/>
                <w:szCs w:val="20"/>
              </w:rPr>
              <w:t>10</w:t>
            </w:r>
            <w:r w:rsidR="00965212" w:rsidRPr="003C1CB3">
              <w:rPr>
                <w:rFonts w:ascii="Calibri" w:hAnsi="Calibri"/>
                <w:sz w:val="20"/>
                <w:szCs w:val="20"/>
              </w:rPr>
              <w:t>. Long Range Navigation System</w:t>
            </w:r>
          </w:p>
          <w:p w:rsidR="00965212" w:rsidRPr="003C1CB3" w:rsidRDefault="00965212" w:rsidP="00965212">
            <w:pPr>
              <w:pStyle w:val="WW-Default"/>
              <w:snapToGrid w:val="0"/>
              <w:rPr>
                <w:rFonts w:ascii="Calibri" w:hAnsi="Calibri"/>
                <w:sz w:val="20"/>
                <w:szCs w:val="20"/>
              </w:rPr>
            </w:pPr>
          </w:p>
          <w:p w:rsidR="00965212" w:rsidRPr="003C1CB3" w:rsidRDefault="00965212" w:rsidP="00965212">
            <w:pPr>
              <w:pStyle w:val="WW-Default"/>
              <w:snapToGrid w:val="0"/>
              <w:rPr>
                <w:rFonts w:ascii="Calibri" w:hAnsi="Calibri"/>
                <w:sz w:val="20"/>
                <w:szCs w:val="20"/>
              </w:rPr>
            </w:pPr>
            <w:r w:rsidRPr="003C1CB3">
              <w:rPr>
                <w:rFonts w:ascii="Calibri" w:hAnsi="Calibri"/>
                <w:sz w:val="20"/>
                <w:szCs w:val="20"/>
              </w:rPr>
              <w:t>Manufacturer :                                 Type  installed :                 Model:                     TSO-</w:t>
            </w:r>
          </w:p>
          <w:p w:rsidR="00965212" w:rsidRPr="00936E69" w:rsidRDefault="00965212" w:rsidP="00965212">
            <w:pPr>
              <w:pStyle w:val="WW-Default"/>
              <w:snapToGrid w:val="0"/>
              <w:rPr>
                <w:rFonts w:ascii="Calibri" w:hAnsi="Calibri"/>
                <w:sz w:val="22"/>
                <w:szCs w:val="22"/>
              </w:rPr>
            </w:pPr>
            <w:r w:rsidRPr="00936E69">
              <w:rPr>
                <w:rFonts w:ascii="Calibri" w:hAnsi="Calibri"/>
                <w:sz w:val="22"/>
                <w:szCs w:val="22"/>
              </w:rPr>
              <w:t>S/W version :</w:t>
            </w:r>
          </w:p>
          <w:p w:rsidR="00965212" w:rsidRPr="00446F1F" w:rsidRDefault="00EE5427" w:rsidP="00EE5427">
            <w:pPr>
              <w:pStyle w:val="WW-Default"/>
              <w:snapToGrid w:val="0"/>
              <w:jc w:val="right"/>
              <w:rPr>
                <w:rFonts w:ascii="Calibri" w:hAnsi="Calibri"/>
                <w:sz w:val="18"/>
                <w:szCs w:val="18"/>
              </w:rPr>
            </w:pPr>
            <w:r w:rsidRPr="00446F1F">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965212" w:rsidRPr="004362B1" w:rsidRDefault="00965212"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965212" w:rsidRDefault="00965212" w:rsidP="00936E69">
            <w:pPr>
              <w:pStyle w:val="WW-Default"/>
              <w:snapToGrid w:val="0"/>
              <w:rPr>
                <w:szCs w:val="18"/>
              </w:rPr>
            </w:pPr>
          </w:p>
        </w:tc>
      </w:tr>
      <w:tr w:rsidR="00965212"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965212" w:rsidRDefault="00965212"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965212" w:rsidRPr="003C1CB3" w:rsidRDefault="0078435C" w:rsidP="00965212">
            <w:pPr>
              <w:pStyle w:val="WW-Default"/>
              <w:snapToGrid w:val="0"/>
              <w:rPr>
                <w:rFonts w:ascii="Calibri" w:hAnsi="Calibri"/>
                <w:sz w:val="20"/>
                <w:szCs w:val="20"/>
              </w:rPr>
            </w:pPr>
            <w:r w:rsidRPr="003C1CB3">
              <w:rPr>
                <w:rFonts w:ascii="Calibri" w:hAnsi="Calibri"/>
                <w:sz w:val="20"/>
                <w:szCs w:val="20"/>
              </w:rPr>
              <w:t>11</w:t>
            </w:r>
            <w:r w:rsidR="00965212" w:rsidRPr="003C1CB3">
              <w:rPr>
                <w:rFonts w:ascii="Calibri" w:hAnsi="Calibri"/>
                <w:sz w:val="20"/>
                <w:szCs w:val="20"/>
              </w:rPr>
              <w:t>. Communication systems</w:t>
            </w:r>
            <w:r w:rsidR="00EE5427" w:rsidRPr="003C1CB3">
              <w:rPr>
                <w:rFonts w:ascii="Calibri" w:hAnsi="Calibri"/>
                <w:sz w:val="20"/>
                <w:szCs w:val="20"/>
              </w:rPr>
              <w:t>:</w:t>
            </w:r>
            <w:r w:rsidR="00965212" w:rsidRPr="003C1CB3">
              <w:rPr>
                <w:rFonts w:ascii="Calibri" w:hAnsi="Calibri"/>
                <w:sz w:val="20"/>
                <w:szCs w:val="20"/>
              </w:rPr>
              <w:t>The operator has to refer to the Communication Systems installed on the aircraft</w:t>
            </w:r>
            <w:r w:rsidR="00EE5427" w:rsidRPr="003C1CB3">
              <w:rPr>
                <w:rFonts w:ascii="Calibri" w:hAnsi="Calibri"/>
                <w:sz w:val="20"/>
                <w:szCs w:val="20"/>
              </w:rPr>
              <w:t>.</w:t>
            </w:r>
          </w:p>
          <w:p w:rsidR="00965212" w:rsidRPr="003C1CB3" w:rsidRDefault="00965212" w:rsidP="00965212">
            <w:pPr>
              <w:pStyle w:val="WW-Default"/>
              <w:snapToGrid w:val="0"/>
              <w:rPr>
                <w:rFonts w:ascii="Calibri" w:hAnsi="Calibri"/>
                <w:sz w:val="20"/>
                <w:szCs w:val="20"/>
              </w:rPr>
            </w:pPr>
            <w:r w:rsidRPr="003C1CB3">
              <w:rPr>
                <w:rFonts w:ascii="Calibri" w:hAnsi="Calibri"/>
                <w:sz w:val="20"/>
                <w:szCs w:val="20"/>
              </w:rPr>
              <w:t xml:space="preserve"> VHF □             HF  □                SATCOM   □              ACARS □                Other  □</w:t>
            </w:r>
          </w:p>
          <w:p w:rsidR="00965212" w:rsidRPr="00EE5427" w:rsidRDefault="00965212" w:rsidP="00965212">
            <w:pPr>
              <w:pStyle w:val="WW-Default"/>
              <w:snapToGrid w:val="0"/>
              <w:rPr>
                <w:szCs w:val="18"/>
              </w:rPr>
            </w:pPr>
            <w:r w:rsidRPr="00936E69">
              <w:rPr>
                <w:rFonts w:ascii="Calibri" w:hAnsi="Calibri"/>
                <w:sz w:val="22"/>
                <w:szCs w:val="22"/>
              </w:rPr>
              <w:t>(Note : Refer  also to the number installed)</w:t>
            </w:r>
            <w:r w:rsidR="00EE5427">
              <w:rPr>
                <w:rFonts w:ascii="Calibri" w:hAnsi="Calibri"/>
                <w:sz w:val="22"/>
                <w:szCs w:val="22"/>
              </w:rPr>
              <w:t xml:space="preserve">                                              </w:t>
            </w:r>
            <w:r w:rsidR="00EE5427" w:rsidRPr="00EE5427">
              <w:rPr>
                <w:rFonts w:ascii="Calibri" w:hAnsi="Calibri"/>
                <w:bCs/>
                <w: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965212" w:rsidRPr="004362B1" w:rsidRDefault="00965212"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965212" w:rsidRDefault="00965212" w:rsidP="00936E69">
            <w:pPr>
              <w:pStyle w:val="WW-Default"/>
              <w:snapToGrid w:val="0"/>
              <w:rPr>
                <w:szCs w:val="18"/>
              </w:rPr>
            </w:pPr>
          </w:p>
        </w:tc>
      </w:tr>
      <w:tr w:rsidR="00D06B7E" w:rsidRPr="00E3702B" w:rsidTr="00936E69">
        <w:trPr>
          <w:gridAfter w:val="1"/>
          <w:wAfter w:w="10" w:type="dxa"/>
          <w:trHeight w:val="239"/>
        </w:trPr>
        <w:tc>
          <w:tcPr>
            <w:tcW w:w="779" w:type="dxa"/>
            <w:tcBorders>
              <w:top w:val="single" w:sz="8" w:space="0" w:color="000000"/>
              <w:left w:val="single" w:sz="8" w:space="0" w:color="000000"/>
              <w:bottom w:val="single" w:sz="8" w:space="0" w:color="000000"/>
            </w:tcBorders>
          </w:tcPr>
          <w:p w:rsidR="00D06B7E" w:rsidRDefault="00D06B7E" w:rsidP="00C87CC4">
            <w:pPr>
              <w:pStyle w:val="WW-Default"/>
              <w:snapToGrid w:val="0"/>
              <w:jc w:val="center"/>
              <w:rPr>
                <w:szCs w:val="18"/>
              </w:rPr>
            </w:pPr>
          </w:p>
        </w:tc>
        <w:tc>
          <w:tcPr>
            <w:tcW w:w="9605" w:type="dxa"/>
            <w:tcBorders>
              <w:top w:val="single" w:sz="8" w:space="0" w:color="000000"/>
              <w:left w:val="single" w:sz="8" w:space="0" w:color="000000"/>
              <w:bottom w:val="single" w:sz="8" w:space="0" w:color="000000"/>
            </w:tcBorders>
            <w:shd w:val="clear" w:color="auto" w:fill="FFFFFF"/>
          </w:tcPr>
          <w:p w:rsidR="00D06B7E" w:rsidRPr="003C1CB3" w:rsidRDefault="00D06B7E" w:rsidP="00965212">
            <w:pPr>
              <w:pStyle w:val="WW-Default"/>
              <w:snapToGrid w:val="0"/>
              <w:rPr>
                <w:rFonts w:ascii="Calibri" w:hAnsi="Calibri"/>
                <w:sz w:val="20"/>
                <w:szCs w:val="20"/>
              </w:rPr>
            </w:pPr>
            <w:r w:rsidRPr="003C1CB3">
              <w:rPr>
                <w:rFonts w:ascii="Calibri" w:hAnsi="Calibri"/>
                <w:sz w:val="20"/>
                <w:szCs w:val="20"/>
              </w:rPr>
              <w:t>12. Operator copy of Aircraft tech Log Page :</w:t>
            </w:r>
          </w:p>
          <w:p w:rsidR="00D06B7E" w:rsidRPr="003C1CB3" w:rsidRDefault="00D06B7E" w:rsidP="00965212">
            <w:pPr>
              <w:pStyle w:val="WW-Default"/>
              <w:snapToGrid w:val="0"/>
              <w:rPr>
                <w:rFonts w:ascii="Calibri" w:hAnsi="Calibri"/>
                <w:sz w:val="20"/>
                <w:szCs w:val="20"/>
              </w:rPr>
            </w:pPr>
            <w:r w:rsidRPr="003C1CB3">
              <w:rPr>
                <w:rFonts w:ascii="Calibri" w:hAnsi="Calibri"/>
                <w:sz w:val="20"/>
                <w:szCs w:val="20"/>
              </w:rPr>
              <w:t>(Note : Operator has to submit  a copy of a ATLS page)</w:t>
            </w:r>
          </w:p>
          <w:p w:rsidR="00D06B7E" w:rsidRPr="00D06B7E" w:rsidRDefault="00D06B7E" w:rsidP="00D06B7E">
            <w:pPr>
              <w:pStyle w:val="WW-Default"/>
              <w:snapToGrid w:val="0"/>
              <w:jc w:val="right"/>
              <w:rPr>
                <w:rFonts w:ascii="Calibri" w:hAnsi="Calibri"/>
                <w:sz w:val="18"/>
                <w:szCs w:val="18"/>
              </w:rPr>
            </w:pPr>
            <w:r w:rsidRPr="00D06B7E">
              <w:rPr>
                <w:rFonts w:ascii="Calibri" w:hAnsi="Calibri"/>
                <w:sz w:val="18"/>
                <w:szCs w:val="18"/>
              </w:rPr>
              <w:t>Operator response  Refer to Attachment   xx:</w:t>
            </w:r>
          </w:p>
        </w:tc>
        <w:tc>
          <w:tcPr>
            <w:tcW w:w="709" w:type="dxa"/>
            <w:tcBorders>
              <w:top w:val="single" w:sz="8" w:space="0" w:color="000000"/>
              <w:left w:val="single" w:sz="8" w:space="0" w:color="000000"/>
              <w:bottom w:val="single" w:sz="8" w:space="0" w:color="000000"/>
            </w:tcBorders>
            <w:shd w:val="clear" w:color="auto" w:fill="FFFFFF"/>
          </w:tcPr>
          <w:p w:rsidR="00D06B7E" w:rsidRPr="004362B1" w:rsidRDefault="00D06B7E" w:rsidP="00936E69">
            <w:pPr>
              <w:pStyle w:val="WW-Default"/>
              <w:snapToGrid w:val="0"/>
              <w:rPr>
                <w:b/>
                <w:sz w:val="28"/>
                <w:szCs w:val="28"/>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Pr>
          <w:p w:rsidR="00D06B7E" w:rsidRDefault="00D06B7E" w:rsidP="00936E69">
            <w:pPr>
              <w:pStyle w:val="WW-Default"/>
              <w:snapToGrid w:val="0"/>
              <w:rPr>
                <w:szCs w:val="18"/>
              </w:rPr>
            </w:pPr>
          </w:p>
        </w:tc>
      </w:tr>
    </w:tbl>
    <w:p w:rsidR="00031439" w:rsidRPr="005F75F3" w:rsidRDefault="005F75F3" w:rsidP="00446F1F">
      <w:pPr>
        <w:pStyle w:val="Heading1"/>
        <w:pageBreakBefore/>
        <w:numPr>
          <w:ilvl w:val="2"/>
          <w:numId w:val="7"/>
        </w:numPr>
        <w:ind w:left="426"/>
      </w:pPr>
      <w:r>
        <w:rPr>
          <w:sz w:val="24"/>
          <w:szCs w:val="24"/>
        </w:rPr>
        <w:lastRenderedPageBreak/>
        <w:t xml:space="preserve">Operation </w:t>
      </w:r>
      <w:r w:rsidR="00031439" w:rsidRPr="005F75F3">
        <w:rPr>
          <w:sz w:val="24"/>
          <w:szCs w:val="24"/>
        </w:rPr>
        <w:t>Compliance Check List</w:t>
      </w:r>
      <w:bookmarkEnd w:id="18"/>
    </w:p>
    <w:tbl>
      <w:tblPr>
        <w:tblW w:w="14293" w:type="dxa"/>
        <w:tblInd w:w="-5" w:type="dxa"/>
        <w:tblLayout w:type="fixed"/>
        <w:tblLook w:val="0000"/>
      </w:tblPr>
      <w:tblGrid>
        <w:gridCol w:w="6683"/>
        <w:gridCol w:w="940"/>
        <w:gridCol w:w="941"/>
        <w:gridCol w:w="5729"/>
      </w:tblGrid>
      <w:tr w:rsidR="00031439">
        <w:tc>
          <w:tcPr>
            <w:tcW w:w="6683" w:type="dxa"/>
            <w:tcBorders>
              <w:top w:val="single" w:sz="4" w:space="0" w:color="000000"/>
              <w:left w:val="single" w:sz="4" w:space="0" w:color="000000"/>
              <w:bottom w:val="single" w:sz="4" w:space="0" w:color="000000"/>
            </w:tcBorders>
            <w:shd w:val="clear" w:color="auto" w:fill="D99594"/>
          </w:tcPr>
          <w:p w:rsidR="00031439" w:rsidRDefault="00031439">
            <w:pPr>
              <w:tabs>
                <w:tab w:val="left" w:pos="1470"/>
              </w:tabs>
              <w:snapToGrid w:val="0"/>
              <w:jc w:val="center"/>
              <w:rPr>
                <w:rFonts w:ascii="Arial" w:hAnsi="Arial" w:cs="Arial"/>
                <w:b/>
                <w:sz w:val="28"/>
                <w:szCs w:val="28"/>
                <w:lang w:val="en-US"/>
              </w:rPr>
            </w:pPr>
            <w:r>
              <w:rPr>
                <w:rFonts w:ascii="Arial" w:hAnsi="Arial" w:cs="Arial"/>
                <w:b/>
                <w:sz w:val="28"/>
                <w:szCs w:val="28"/>
                <w:lang w:val="en-US"/>
              </w:rPr>
              <w:t>ITEM</w:t>
            </w:r>
          </w:p>
        </w:tc>
        <w:tc>
          <w:tcPr>
            <w:tcW w:w="1881" w:type="dxa"/>
            <w:gridSpan w:val="2"/>
            <w:tcBorders>
              <w:top w:val="single" w:sz="4" w:space="0" w:color="000000"/>
              <w:left w:val="single" w:sz="4" w:space="0" w:color="000000"/>
              <w:bottom w:val="single" w:sz="4" w:space="0" w:color="000000"/>
            </w:tcBorders>
            <w:shd w:val="clear" w:color="auto" w:fill="D99594"/>
            <w:vAlign w:val="center"/>
          </w:tcPr>
          <w:p w:rsidR="00031439" w:rsidRDefault="00031439">
            <w:pPr>
              <w:tabs>
                <w:tab w:val="left" w:pos="1470"/>
              </w:tabs>
              <w:snapToGrid w:val="0"/>
              <w:jc w:val="center"/>
              <w:rPr>
                <w:rFonts w:ascii="Arial" w:hAnsi="Arial" w:cs="Arial"/>
                <w:b/>
                <w:sz w:val="28"/>
                <w:szCs w:val="28"/>
                <w:lang w:val="en-US"/>
              </w:rPr>
            </w:pPr>
            <w:r>
              <w:rPr>
                <w:rFonts w:ascii="Arial" w:hAnsi="Arial" w:cs="Arial"/>
                <w:b/>
                <w:sz w:val="28"/>
                <w:szCs w:val="28"/>
                <w:lang w:val="en-US"/>
              </w:rPr>
              <w:t>COMPLIANT</w:t>
            </w:r>
          </w:p>
        </w:tc>
        <w:tc>
          <w:tcPr>
            <w:tcW w:w="5729"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031439" w:rsidRDefault="005F75F3">
            <w:pPr>
              <w:tabs>
                <w:tab w:val="left" w:pos="1470"/>
              </w:tabs>
              <w:snapToGrid w:val="0"/>
              <w:rPr>
                <w:rFonts w:ascii="Arial" w:hAnsi="Arial" w:cs="Arial"/>
                <w:b/>
                <w:sz w:val="28"/>
                <w:szCs w:val="28"/>
                <w:lang w:val="en-US"/>
              </w:rPr>
            </w:pPr>
            <w:r>
              <w:rPr>
                <w:rFonts w:ascii="Arial" w:hAnsi="Arial" w:cs="Arial"/>
                <w:b/>
                <w:sz w:val="28"/>
                <w:szCs w:val="28"/>
                <w:lang w:val="en-US"/>
              </w:rPr>
              <w:t>REFFERE</w:t>
            </w:r>
            <w:r w:rsidR="00031439">
              <w:rPr>
                <w:rFonts w:ascii="Arial" w:hAnsi="Arial" w:cs="Arial"/>
                <w:b/>
                <w:sz w:val="28"/>
                <w:szCs w:val="28"/>
                <w:lang w:val="en-US"/>
              </w:rPr>
              <w:t>NCE/REMARK</w:t>
            </w:r>
          </w:p>
        </w:tc>
      </w:tr>
      <w:tr w:rsidR="00D06B7E" w:rsidTr="00903F74">
        <w:tc>
          <w:tcPr>
            <w:tcW w:w="6683" w:type="dxa"/>
            <w:tcBorders>
              <w:top w:val="single" w:sz="4" w:space="0" w:color="000000"/>
              <w:left w:val="single" w:sz="4" w:space="0" w:color="000000"/>
              <w:bottom w:val="single" w:sz="4" w:space="0" w:color="000000"/>
            </w:tcBorders>
            <w:shd w:val="clear" w:color="auto" w:fill="D9D9D9"/>
          </w:tcPr>
          <w:p w:rsidR="00D06B7E" w:rsidRPr="005F75F3" w:rsidRDefault="008469B1">
            <w:pPr>
              <w:autoSpaceDE w:val="0"/>
              <w:snapToGrid w:val="0"/>
              <w:rPr>
                <w:rFonts w:ascii="Arial" w:hAnsi="Arial" w:cs="Arial"/>
                <w:b/>
                <w:lang w:val="en-US"/>
              </w:rPr>
            </w:pPr>
            <w:r>
              <w:rPr>
                <w:rFonts w:ascii="Arial" w:hAnsi="Arial" w:cs="Arial"/>
                <w:b/>
                <w:lang w:val="en-US"/>
              </w:rPr>
              <w:t xml:space="preserve">9.1 </w:t>
            </w:r>
            <w:r w:rsidR="00D06B7E">
              <w:rPr>
                <w:rFonts w:ascii="Arial" w:hAnsi="Arial" w:cs="Arial"/>
                <w:b/>
                <w:lang w:val="en-US"/>
              </w:rPr>
              <w:t xml:space="preserve">Operation Manual </w:t>
            </w:r>
          </w:p>
        </w:tc>
        <w:tc>
          <w:tcPr>
            <w:tcW w:w="1881" w:type="dxa"/>
            <w:gridSpan w:val="2"/>
            <w:tcBorders>
              <w:top w:val="single" w:sz="4" w:space="0" w:color="000000"/>
              <w:left w:val="single" w:sz="4" w:space="0" w:color="000000"/>
              <w:bottom w:val="single" w:sz="4" w:space="0" w:color="000000"/>
            </w:tcBorders>
            <w:shd w:val="clear" w:color="auto" w:fill="D9D9D9"/>
            <w:vAlign w:val="center"/>
          </w:tcPr>
          <w:p w:rsidR="00D06B7E" w:rsidRDefault="00D06B7E" w:rsidP="00903F74">
            <w:pPr>
              <w:tabs>
                <w:tab w:val="left" w:pos="1470"/>
              </w:tabs>
              <w:snapToGrid w:val="0"/>
              <w:jc w:val="center"/>
              <w:rPr>
                <w:rFonts w:ascii="Arial" w:hAnsi="Arial" w:cs="Arial"/>
                <w:sz w:val="20"/>
                <w:szCs w:val="20"/>
                <w:lang w:val="en-US"/>
              </w:rPr>
            </w:pPr>
            <w:r w:rsidRPr="00D06B7E">
              <w:rPr>
                <w:rFonts w:ascii="Arial" w:hAnsi="Arial" w:cs="Arial"/>
                <w:sz w:val="20"/>
                <w:szCs w:val="20"/>
                <w:lang w:val="en-US"/>
              </w:rPr>
              <w:t>YES      NO</w:t>
            </w:r>
          </w:p>
        </w:tc>
        <w:tc>
          <w:tcPr>
            <w:tcW w:w="57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6B7E" w:rsidRDefault="00D06B7E" w:rsidP="00903F74">
            <w:pPr>
              <w:tabs>
                <w:tab w:val="left" w:pos="1470"/>
              </w:tabs>
              <w:snapToGrid w:val="0"/>
              <w:rPr>
                <w:rFonts w:ascii="Arial" w:hAnsi="Arial" w:cs="Arial"/>
                <w:sz w:val="20"/>
                <w:szCs w:val="20"/>
                <w:lang w:val="en-US"/>
              </w:rPr>
            </w:pPr>
          </w:p>
        </w:tc>
      </w:tr>
      <w:tr w:rsidR="000C4774" w:rsidRPr="00E3702B" w:rsidTr="00446F1F">
        <w:tc>
          <w:tcPr>
            <w:tcW w:w="6683" w:type="dxa"/>
            <w:tcBorders>
              <w:top w:val="single" w:sz="4" w:space="0" w:color="000000"/>
              <w:left w:val="single" w:sz="4" w:space="0" w:color="000000"/>
              <w:bottom w:val="single" w:sz="4" w:space="0" w:color="000000"/>
            </w:tcBorders>
            <w:shd w:val="clear" w:color="auto" w:fill="FFFFFF"/>
          </w:tcPr>
          <w:p w:rsidR="000C4774" w:rsidRPr="00D52E65" w:rsidRDefault="000C4774" w:rsidP="00B63A90">
            <w:pPr>
              <w:autoSpaceDE w:val="0"/>
              <w:snapToGrid w:val="0"/>
              <w:rPr>
                <w:rFonts w:cs="Arial"/>
                <w:sz w:val="18"/>
                <w:szCs w:val="18"/>
                <w:lang w:val="en-US"/>
              </w:rPr>
            </w:pPr>
            <w:r w:rsidRPr="00D52E65">
              <w:rPr>
                <w:rFonts w:cs="Arial"/>
                <w:sz w:val="18"/>
                <w:szCs w:val="18"/>
                <w:lang w:val="en-US"/>
              </w:rPr>
              <w:t xml:space="preserve">Does  the Operation Manual  refers to non-ETOPS operation </w:t>
            </w:r>
          </w:p>
          <w:p w:rsidR="000C4774" w:rsidRPr="00446F1F" w:rsidRDefault="000C4774" w:rsidP="00B63A90">
            <w:pPr>
              <w:autoSpaceDE w:val="0"/>
              <w:snapToGrid w:val="0"/>
              <w:rPr>
                <w:rFonts w:cs="Arial"/>
                <w:sz w:val="20"/>
                <w:szCs w:val="20"/>
                <w:lang w:val="en-US"/>
              </w:rPr>
            </w:pPr>
            <w:r w:rsidRPr="00D52E65">
              <w:rPr>
                <w:rFonts w:cs="Arial"/>
                <w:sz w:val="18"/>
                <w:szCs w:val="18"/>
                <w:lang w:val="en-US"/>
              </w:rPr>
              <w:t>Note: Operator has to submit appropriate sections of O.M.</w:t>
            </w:r>
          </w:p>
        </w:tc>
        <w:tc>
          <w:tcPr>
            <w:tcW w:w="940" w:type="dxa"/>
            <w:tcBorders>
              <w:top w:val="single" w:sz="4" w:space="0" w:color="000000"/>
              <w:left w:val="single" w:sz="4" w:space="0" w:color="000000"/>
              <w:bottom w:val="single" w:sz="4" w:space="0" w:color="000000"/>
            </w:tcBorders>
            <w:shd w:val="clear" w:color="auto" w:fill="FFFFFF"/>
            <w:vAlign w:val="center"/>
          </w:tcPr>
          <w:p w:rsidR="000C4774" w:rsidRDefault="000C4774" w:rsidP="00903F74">
            <w:pPr>
              <w:tabs>
                <w:tab w:val="left" w:pos="1470"/>
              </w:tabs>
              <w:snapToGrid w:val="0"/>
              <w:jc w:val="center"/>
              <w:rPr>
                <w:rFonts w:ascii="Arial" w:hAnsi="Arial" w:cs="Arial"/>
                <w:sz w:val="20"/>
                <w:szCs w:val="20"/>
                <w:lang w:val="en-US"/>
              </w:rPr>
            </w:pPr>
          </w:p>
        </w:tc>
        <w:tc>
          <w:tcPr>
            <w:tcW w:w="941" w:type="dxa"/>
            <w:tcBorders>
              <w:top w:val="single" w:sz="4" w:space="0" w:color="000000"/>
              <w:left w:val="single" w:sz="4" w:space="0" w:color="000000"/>
              <w:bottom w:val="single" w:sz="4" w:space="0" w:color="000000"/>
            </w:tcBorders>
            <w:shd w:val="clear" w:color="auto" w:fill="FFFFFF"/>
            <w:vAlign w:val="center"/>
          </w:tcPr>
          <w:p w:rsidR="000C4774" w:rsidRDefault="000C4774" w:rsidP="00903F74">
            <w:pPr>
              <w:tabs>
                <w:tab w:val="left" w:pos="1470"/>
              </w:tabs>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4774" w:rsidRPr="00446F1F" w:rsidRDefault="000C4774" w:rsidP="00B63A90">
            <w:pPr>
              <w:tabs>
                <w:tab w:val="left" w:pos="1470"/>
              </w:tabs>
              <w:snapToGrid w:val="0"/>
              <w:jc w:val="right"/>
              <w:rPr>
                <w:rFonts w:cs="Arial"/>
                <w:sz w:val="18"/>
                <w:szCs w:val="18"/>
                <w:lang w:val="en-US"/>
              </w:rPr>
            </w:pPr>
            <w:r w:rsidRPr="00446F1F">
              <w:rPr>
                <w:rFonts w:cs="Arial"/>
                <w:sz w:val="18"/>
                <w:szCs w:val="18"/>
                <w:lang w:val="en-US"/>
              </w:rPr>
              <w:t>Operator response  Refer to Attachment   xx:</w:t>
            </w:r>
          </w:p>
        </w:tc>
      </w:tr>
      <w:tr w:rsidR="00031439" w:rsidTr="00903F74">
        <w:tc>
          <w:tcPr>
            <w:tcW w:w="6683" w:type="dxa"/>
            <w:tcBorders>
              <w:top w:val="single" w:sz="4" w:space="0" w:color="000000"/>
              <w:left w:val="single" w:sz="4" w:space="0" w:color="000000"/>
              <w:bottom w:val="single" w:sz="4" w:space="0" w:color="000000"/>
            </w:tcBorders>
            <w:shd w:val="clear" w:color="auto" w:fill="D9D9D9"/>
          </w:tcPr>
          <w:p w:rsidR="00031439" w:rsidRPr="005F75F3" w:rsidRDefault="008469B1">
            <w:pPr>
              <w:autoSpaceDE w:val="0"/>
              <w:snapToGrid w:val="0"/>
              <w:rPr>
                <w:rFonts w:ascii="Arial" w:hAnsi="Arial" w:cs="Arial"/>
                <w:b/>
                <w:lang w:val="en-US"/>
              </w:rPr>
            </w:pPr>
            <w:r>
              <w:rPr>
                <w:rFonts w:ascii="Arial" w:hAnsi="Arial" w:cs="Arial"/>
                <w:b/>
                <w:lang w:val="en-US"/>
              </w:rPr>
              <w:t xml:space="preserve">9.2 </w:t>
            </w:r>
            <w:r w:rsidR="00031439" w:rsidRPr="005F75F3">
              <w:rPr>
                <w:rFonts w:ascii="Arial" w:hAnsi="Arial" w:cs="Arial"/>
                <w:b/>
                <w:lang w:val="en-US"/>
              </w:rPr>
              <w:t xml:space="preserve">Flight Crew Training: </w:t>
            </w:r>
          </w:p>
        </w:tc>
        <w:tc>
          <w:tcPr>
            <w:tcW w:w="1881" w:type="dxa"/>
            <w:gridSpan w:val="2"/>
            <w:tcBorders>
              <w:top w:val="single" w:sz="4" w:space="0" w:color="000000"/>
              <w:left w:val="single" w:sz="4" w:space="0" w:color="000000"/>
              <w:bottom w:val="single" w:sz="4" w:space="0" w:color="000000"/>
            </w:tcBorders>
            <w:shd w:val="clear" w:color="auto" w:fill="D9D9D9"/>
            <w:vAlign w:val="center"/>
          </w:tcPr>
          <w:p w:rsidR="00031439" w:rsidRDefault="00031439" w:rsidP="00903F74">
            <w:pPr>
              <w:tabs>
                <w:tab w:val="left" w:pos="1470"/>
              </w:tabs>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1439" w:rsidRDefault="00031439" w:rsidP="00903F74">
            <w:pPr>
              <w:tabs>
                <w:tab w:val="left" w:pos="1470"/>
              </w:tabs>
              <w:snapToGrid w:val="0"/>
              <w:rPr>
                <w:rFonts w:ascii="Arial" w:hAnsi="Arial" w:cs="Arial"/>
                <w:sz w:val="20"/>
                <w:szCs w:val="20"/>
                <w:lang w:val="en-US"/>
              </w:rPr>
            </w:pPr>
          </w:p>
        </w:tc>
      </w:tr>
      <w:tr w:rsidR="00CE4335" w:rsidRPr="00E3702B" w:rsidTr="00903F74">
        <w:tc>
          <w:tcPr>
            <w:tcW w:w="6683" w:type="dxa"/>
            <w:tcBorders>
              <w:top w:val="single" w:sz="4" w:space="0" w:color="000000"/>
              <w:left w:val="single" w:sz="4" w:space="0" w:color="000000"/>
              <w:bottom w:val="single" w:sz="4" w:space="0" w:color="000000"/>
            </w:tcBorders>
          </w:tcPr>
          <w:p w:rsidR="00CE4335" w:rsidRPr="00446F1F" w:rsidRDefault="00CE4335">
            <w:pPr>
              <w:numPr>
                <w:ilvl w:val="0"/>
                <w:numId w:val="5"/>
              </w:numPr>
              <w:autoSpaceDE w:val="0"/>
              <w:snapToGrid w:val="0"/>
              <w:ind w:left="284" w:firstLine="0"/>
              <w:rPr>
                <w:rFonts w:cs="Arial"/>
                <w:sz w:val="18"/>
                <w:szCs w:val="18"/>
                <w:lang w:val="en-US"/>
              </w:rPr>
            </w:pPr>
            <w:r w:rsidRPr="00446F1F">
              <w:rPr>
                <w:rFonts w:cs="Arial"/>
                <w:sz w:val="18"/>
                <w:szCs w:val="18"/>
                <w:lang w:val="en-US"/>
              </w:rPr>
              <w:t>Fuel management</w:t>
            </w:r>
          </w:p>
          <w:p w:rsidR="00CE4335" w:rsidRPr="00446F1F" w:rsidRDefault="00CE4335" w:rsidP="00806A50">
            <w:pPr>
              <w:autoSpaceDE w:val="0"/>
              <w:ind w:left="284"/>
              <w:rPr>
                <w:rFonts w:cs="Arial"/>
                <w:sz w:val="18"/>
                <w:szCs w:val="18"/>
                <w:lang w:val="en-US"/>
              </w:rPr>
            </w:pPr>
            <w:r w:rsidRPr="00446F1F">
              <w:rPr>
                <w:rFonts w:cs="Arial"/>
                <w:sz w:val="18"/>
                <w:szCs w:val="18"/>
                <w:lang w:val="en-US"/>
              </w:rPr>
              <w:t>Verifying required fuel on board prior to departure and monitoring fuel on board en-route including calculation of fuel remaining. Procedures should provide for an independent cross-check of fuel quantity indicators. Confirmation that the fuel remaining is sufficient to satisfy the critical fuel reserves.</w:t>
            </w:r>
          </w:p>
        </w:tc>
        <w:tc>
          <w:tcPr>
            <w:tcW w:w="940" w:type="dxa"/>
            <w:tcBorders>
              <w:top w:val="single" w:sz="4" w:space="0" w:color="000000"/>
              <w:left w:val="single" w:sz="4" w:space="0" w:color="000000"/>
              <w:bottom w:val="single" w:sz="4" w:space="0" w:color="000000"/>
            </w:tcBorders>
            <w:vAlign w:val="center"/>
          </w:tcPr>
          <w:p w:rsidR="00CE4335" w:rsidRDefault="00CE4335" w:rsidP="00903F74">
            <w:pPr>
              <w:tabs>
                <w:tab w:val="left" w:pos="1470"/>
              </w:tabs>
              <w:snapToGrid w:val="0"/>
              <w:jc w:val="center"/>
              <w:rPr>
                <w:rFonts w:ascii="Arial" w:hAnsi="Arial" w:cs="Arial"/>
                <w:sz w:val="20"/>
                <w:szCs w:val="20"/>
                <w:lang w:val="en-US"/>
              </w:rPr>
            </w:pPr>
          </w:p>
        </w:tc>
        <w:tc>
          <w:tcPr>
            <w:tcW w:w="941" w:type="dxa"/>
            <w:tcBorders>
              <w:top w:val="single" w:sz="4" w:space="0" w:color="000000"/>
              <w:left w:val="single" w:sz="4" w:space="0" w:color="000000"/>
              <w:bottom w:val="single" w:sz="4" w:space="0" w:color="000000"/>
            </w:tcBorders>
            <w:vAlign w:val="center"/>
          </w:tcPr>
          <w:p w:rsidR="00CE4335" w:rsidRDefault="00CE4335" w:rsidP="00903F74">
            <w:pPr>
              <w:tabs>
                <w:tab w:val="left" w:pos="1470"/>
              </w:tabs>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CE4335" w:rsidRPr="00446F1F" w:rsidRDefault="005F75F3" w:rsidP="005F75F3">
            <w:pPr>
              <w:tabs>
                <w:tab w:val="left" w:pos="1470"/>
              </w:tabs>
              <w:snapToGrid w:val="0"/>
              <w:jc w:val="right"/>
              <w:rPr>
                <w:rFonts w:cs="Arial"/>
                <w:i/>
                <w:sz w:val="18"/>
                <w:szCs w:val="18"/>
                <w:lang w:val="en-US"/>
              </w:rPr>
            </w:pPr>
            <w:r w:rsidRPr="00446F1F">
              <w:rPr>
                <w:rFonts w:cs="Arial"/>
                <w:i/>
                <w:sz w:val="18"/>
                <w:szCs w:val="18"/>
                <w:lang w:val="en-US"/>
              </w:rPr>
              <w:t>Operator response  Refer to Attachment   xx:</w:t>
            </w:r>
          </w:p>
        </w:tc>
      </w:tr>
      <w:tr w:rsidR="00CE4335" w:rsidRPr="00E3702B" w:rsidTr="00903F74">
        <w:tc>
          <w:tcPr>
            <w:tcW w:w="6683" w:type="dxa"/>
            <w:tcBorders>
              <w:top w:val="single" w:sz="4" w:space="0" w:color="000000"/>
              <w:left w:val="single" w:sz="4" w:space="0" w:color="000000"/>
              <w:bottom w:val="single" w:sz="4" w:space="0" w:color="000000"/>
            </w:tcBorders>
          </w:tcPr>
          <w:p w:rsidR="00CE4335" w:rsidRPr="00446F1F" w:rsidRDefault="00CE4335">
            <w:pPr>
              <w:numPr>
                <w:ilvl w:val="0"/>
                <w:numId w:val="5"/>
              </w:numPr>
              <w:autoSpaceDE w:val="0"/>
              <w:snapToGrid w:val="0"/>
              <w:ind w:left="284" w:firstLine="0"/>
              <w:rPr>
                <w:rFonts w:cs="Arial"/>
                <w:sz w:val="18"/>
                <w:szCs w:val="18"/>
                <w:lang w:val="en-US"/>
              </w:rPr>
            </w:pPr>
            <w:r w:rsidRPr="00446F1F">
              <w:rPr>
                <w:rFonts w:cs="Arial"/>
                <w:sz w:val="18"/>
                <w:szCs w:val="18"/>
                <w:lang w:val="en-US"/>
              </w:rPr>
              <w:t>Procedures for single and multiple failures in flight that may give rise to go/no-go and diversion decisions</w:t>
            </w:r>
          </w:p>
          <w:p w:rsidR="00CE4335" w:rsidRPr="00446F1F" w:rsidRDefault="00CE4335">
            <w:pPr>
              <w:autoSpaceDE w:val="0"/>
              <w:ind w:left="284"/>
              <w:rPr>
                <w:rFonts w:cs="Arial"/>
                <w:sz w:val="18"/>
                <w:szCs w:val="18"/>
                <w:lang w:val="en-US"/>
              </w:rPr>
            </w:pPr>
          </w:p>
        </w:tc>
        <w:tc>
          <w:tcPr>
            <w:tcW w:w="940" w:type="dxa"/>
            <w:tcBorders>
              <w:top w:val="single" w:sz="4" w:space="0" w:color="000000"/>
              <w:left w:val="single" w:sz="4" w:space="0" w:color="000000"/>
              <w:bottom w:val="single" w:sz="4" w:space="0" w:color="000000"/>
            </w:tcBorders>
            <w:vAlign w:val="center"/>
          </w:tcPr>
          <w:p w:rsidR="00CE4335" w:rsidRDefault="00CE4335" w:rsidP="00903F74">
            <w:pPr>
              <w:snapToGrid w:val="0"/>
              <w:jc w:val="center"/>
              <w:rPr>
                <w:lang w:val="en-US"/>
              </w:rPr>
            </w:pPr>
          </w:p>
        </w:tc>
        <w:tc>
          <w:tcPr>
            <w:tcW w:w="941" w:type="dxa"/>
            <w:tcBorders>
              <w:top w:val="single" w:sz="4" w:space="0" w:color="000000"/>
              <w:left w:val="single" w:sz="4" w:space="0" w:color="000000"/>
              <w:bottom w:val="single" w:sz="4" w:space="0" w:color="000000"/>
            </w:tcBorders>
            <w:vAlign w:val="center"/>
          </w:tcPr>
          <w:p w:rsidR="00CE4335" w:rsidRPr="00903F74" w:rsidRDefault="00CE4335" w:rsidP="00903F74">
            <w:pPr>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CE4335" w:rsidRPr="00446F1F" w:rsidRDefault="005F75F3" w:rsidP="005F75F3">
            <w:pPr>
              <w:tabs>
                <w:tab w:val="left" w:pos="1470"/>
              </w:tabs>
              <w:jc w:val="right"/>
              <w:rPr>
                <w:rFonts w:cs="Arial"/>
                <w:sz w:val="18"/>
                <w:szCs w:val="18"/>
                <w:lang w:val="en-US"/>
              </w:rPr>
            </w:pPr>
            <w:r w:rsidRPr="00446F1F">
              <w:rPr>
                <w:rFonts w:cs="Arial"/>
                <w:sz w:val="18"/>
                <w:szCs w:val="18"/>
                <w:lang w:val="en-US"/>
              </w:rPr>
              <w:t>Operator response  Refer to Attachment   xx:</w:t>
            </w:r>
          </w:p>
        </w:tc>
      </w:tr>
      <w:tr w:rsidR="00CE4335" w:rsidRPr="00E3702B" w:rsidTr="00903F74">
        <w:tc>
          <w:tcPr>
            <w:tcW w:w="6683" w:type="dxa"/>
            <w:tcBorders>
              <w:top w:val="single" w:sz="4" w:space="0" w:color="000000"/>
              <w:left w:val="single" w:sz="4" w:space="0" w:color="000000"/>
              <w:bottom w:val="single" w:sz="4" w:space="0" w:color="000000"/>
            </w:tcBorders>
          </w:tcPr>
          <w:p w:rsidR="00CE4335" w:rsidRPr="00446F1F" w:rsidRDefault="00CE4335">
            <w:pPr>
              <w:numPr>
                <w:ilvl w:val="0"/>
                <w:numId w:val="5"/>
              </w:numPr>
              <w:autoSpaceDE w:val="0"/>
              <w:snapToGrid w:val="0"/>
              <w:ind w:left="284" w:firstLine="0"/>
              <w:rPr>
                <w:rFonts w:cs="Arial"/>
                <w:sz w:val="18"/>
                <w:szCs w:val="18"/>
                <w:lang w:val="en-US"/>
              </w:rPr>
            </w:pPr>
            <w:r w:rsidRPr="00446F1F">
              <w:rPr>
                <w:rFonts w:cs="Arial"/>
                <w:sz w:val="18"/>
                <w:szCs w:val="18"/>
                <w:lang w:val="en-US"/>
              </w:rPr>
              <w:t>Policy and guidelines to aid the flight crew in the diversion decision making process and the need for constant awareness of the closest suitable alternate aerodrome in terms of time.</w:t>
            </w:r>
          </w:p>
        </w:tc>
        <w:tc>
          <w:tcPr>
            <w:tcW w:w="940" w:type="dxa"/>
            <w:tcBorders>
              <w:top w:val="single" w:sz="4" w:space="0" w:color="000000"/>
              <w:left w:val="single" w:sz="4" w:space="0" w:color="000000"/>
              <w:bottom w:val="single" w:sz="4" w:space="0" w:color="000000"/>
            </w:tcBorders>
            <w:vAlign w:val="center"/>
          </w:tcPr>
          <w:p w:rsidR="00CE4335" w:rsidRDefault="00CE4335" w:rsidP="00903F74">
            <w:pPr>
              <w:snapToGrid w:val="0"/>
              <w:jc w:val="center"/>
              <w:rPr>
                <w:lang w:val="en-US"/>
              </w:rPr>
            </w:pPr>
          </w:p>
        </w:tc>
        <w:tc>
          <w:tcPr>
            <w:tcW w:w="941" w:type="dxa"/>
            <w:tcBorders>
              <w:top w:val="single" w:sz="4" w:space="0" w:color="000000"/>
              <w:left w:val="single" w:sz="4" w:space="0" w:color="000000"/>
              <w:bottom w:val="single" w:sz="4" w:space="0" w:color="000000"/>
            </w:tcBorders>
            <w:vAlign w:val="center"/>
          </w:tcPr>
          <w:p w:rsidR="00CE4335" w:rsidRPr="00903F74" w:rsidRDefault="00CE4335" w:rsidP="00903F74">
            <w:pPr>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CE4335" w:rsidRPr="00446F1F" w:rsidRDefault="005F75F3" w:rsidP="005F75F3">
            <w:pPr>
              <w:tabs>
                <w:tab w:val="left" w:pos="1470"/>
              </w:tabs>
              <w:jc w:val="right"/>
              <w:rPr>
                <w:rFonts w:cs="Arial"/>
                <w:sz w:val="18"/>
                <w:szCs w:val="18"/>
                <w:lang w:val="en-US"/>
              </w:rPr>
            </w:pPr>
            <w:r w:rsidRPr="00446F1F">
              <w:rPr>
                <w:rFonts w:cs="Arial"/>
                <w:i/>
                <w:sz w:val="18"/>
                <w:szCs w:val="18"/>
                <w:lang w:val="en-US"/>
              </w:rPr>
              <w:t>Operator response  Refer to Attachment   xx:</w:t>
            </w:r>
          </w:p>
        </w:tc>
      </w:tr>
      <w:tr w:rsidR="00CE4335" w:rsidRPr="00E3702B" w:rsidTr="00903F74">
        <w:tc>
          <w:tcPr>
            <w:tcW w:w="6683" w:type="dxa"/>
            <w:tcBorders>
              <w:top w:val="single" w:sz="4" w:space="0" w:color="000000"/>
              <w:left w:val="single" w:sz="4" w:space="0" w:color="000000"/>
              <w:bottom w:val="single" w:sz="4" w:space="0" w:color="000000"/>
            </w:tcBorders>
          </w:tcPr>
          <w:p w:rsidR="00CE4335" w:rsidRPr="00446F1F" w:rsidRDefault="00CE4335">
            <w:pPr>
              <w:numPr>
                <w:ilvl w:val="0"/>
                <w:numId w:val="5"/>
              </w:numPr>
              <w:autoSpaceDE w:val="0"/>
              <w:snapToGrid w:val="0"/>
              <w:ind w:left="284" w:firstLine="0"/>
              <w:rPr>
                <w:rFonts w:cs="Arial"/>
                <w:sz w:val="18"/>
                <w:szCs w:val="18"/>
                <w:lang w:val="en-US"/>
              </w:rPr>
            </w:pPr>
            <w:r w:rsidRPr="00446F1F">
              <w:rPr>
                <w:rFonts w:cs="Arial"/>
                <w:sz w:val="18"/>
                <w:szCs w:val="18"/>
                <w:lang w:val="en-US"/>
              </w:rPr>
              <w:t>One-engine inoperative performance data Drift down procedures and one-engine inoperative service ceiling data.</w:t>
            </w:r>
          </w:p>
          <w:p w:rsidR="00CE4335" w:rsidRPr="00446F1F" w:rsidRDefault="00CE4335">
            <w:pPr>
              <w:autoSpaceDE w:val="0"/>
              <w:rPr>
                <w:rFonts w:cs="Arial"/>
                <w:sz w:val="18"/>
                <w:szCs w:val="18"/>
                <w:lang w:val="en-US"/>
              </w:rPr>
            </w:pPr>
          </w:p>
        </w:tc>
        <w:tc>
          <w:tcPr>
            <w:tcW w:w="940" w:type="dxa"/>
            <w:tcBorders>
              <w:top w:val="single" w:sz="4" w:space="0" w:color="000000"/>
              <w:left w:val="single" w:sz="4" w:space="0" w:color="000000"/>
              <w:bottom w:val="single" w:sz="4" w:space="0" w:color="000000"/>
            </w:tcBorders>
            <w:vAlign w:val="center"/>
          </w:tcPr>
          <w:p w:rsidR="00CE4335" w:rsidRDefault="00CE4335" w:rsidP="00903F74">
            <w:pPr>
              <w:snapToGrid w:val="0"/>
              <w:jc w:val="center"/>
              <w:rPr>
                <w:lang w:val="en-GB"/>
              </w:rPr>
            </w:pPr>
          </w:p>
        </w:tc>
        <w:tc>
          <w:tcPr>
            <w:tcW w:w="941" w:type="dxa"/>
            <w:tcBorders>
              <w:top w:val="single" w:sz="4" w:space="0" w:color="000000"/>
              <w:left w:val="single" w:sz="4" w:space="0" w:color="000000"/>
              <w:bottom w:val="single" w:sz="4" w:space="0" w:color="000000"/>
            </w:tcBorders>
            <w:vAlign w:val="center"/>
          </w:tcPr>
          <w:p w:rsidR="00CE4335" w:rsidRPr="00903F74" w:rsidRDefault="00CE4335" w:rsidP="00903F74">
            <w:pPr>
              <w:snapToGrid w:val="0"/>
              <w:jc w:val="center"/>
              <w:rPr>
                <w:rFonts w:ascii="Arial" w:hAnsi="Arial" w:cs="Arial"/>
                <w:sz w:val="20"/>
                <w:szCs w:val="20"/>
                <w:lang w:val="en-GB"/>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335" w:rsidRPr="00446F1F" w:rsidRDefault="005F75F3" w:rsidP="005F75F3">
            <w:pPr>
              <w:tabs>
                <w:tab w:val="left" w:pos="1470"/>
              </w:tabs>
              <w:jc w:val="right"/>
              <w:rPr>
                <w:rFonts w:cs="Arial"/>
                <w:sz w:val="18"/>
                <w:szCs w:val="18"/>
                <w:lang w:val="en-US"/>
              </w:rPr>
            </w:pPr>
            <w:r w:rsidRPr="00446F1F">
              <w:rPr>
                <w:rFonts w:cs="Arial"/>
                <w:i/>
                <w:sz w:val="18"/>
                <w:szCs w:val="18"/>
                <w:lang w:val="en-US"/>
              </w:rPr>
              <w:t>Operator response  Refer to Attachment   xx:</w:t>
            </w:r>
          </w:p>
        </w:tc>
      </w:tr>
    </w:tbl>
    <w:p w:rsidR="00031439" w:rsidRDefault="00031439">
      <w:pPr>
        <w:pageBreakBefore/>
        <w:rPr>
          <w:lang w:val="en-US"/>
        </w:rPr>
      </w:pPr>
    </w:p>
    <w:tbl>
      <w:tblPr>
        <w:tblW w:w="142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6683"/>
        <w:gridCol w:w="940"/>
        <w:gridCol w:w="941"/>
        <w:gridCol w:w="5729"/>
      </w:tblGrid>
      <w:tr w:rsidR="00031439">
        <w:tc>
          <w:tcPr>
            <w:tcW w:w="6683" w:type="dxa"/>
            <w:shd w:val="clear" w:color="auto" w:fill="FFFFFF"/>
          </w:tcPr>
          <w:p w:rsidR="00031439" w:rsidRDefault="00031439">
            <w:pPr>
              <w:tabs>
                <w:tab w:val="left" w:pos="1470"/>
              </w:tabs>
              <w:snapToGrid w:val="0"/>
              <w:jc w:val="center"/>
              <w:rPr>
                <w:rFonts w:ascii="Arial" w:hAnsi="Arial" w:cs="Arial"/>
                <w:b/>
                <w:sz w:val="28"/>
                <w:szCs w:val="28"/>
                <w:lang w:val="en-US"/>
              </w:rPr>
            </w:pPr>
            <w:r>
              <w:rPr>
                <w:rFonts w:ascii="Arial" w:hAnsi="Arial" w:cs="Arial"/>
                <w:b/>
                <w:sz w:val="28"/>
                <w:szCs w:val="28"/>
                <w:lang w:val="en-US"/>
              </w:rPr>
              <w:t>ITEM</w:t>
            </w:r>
          </w:p>
        </w:tc>
        <w:tc>
          <w:tcPr>
            <w:tcW w:w="1881" w:type="dxa"/>
            <w:gridSpan w:val="2"/>
            <w:shd w:val="clear" w:color="auto" w:fill="FFFFFF"/>
            <w:vAlign w:val="center"/>
          </w:tcPr>
          <w:p w:rsidR="00031439" w:rsidRDefault="00031439">
            <w:pPr>
              <w:tabs>
                <w:tab w:val="left" w:pos="1470"/>
              </w:tabs>
              <w:snapToGrid w:val="0"/>
              <w:jc w:val="center"/>
              <w:rPr>
                <w:rFonts w:ascii="Arial" w:hAnsi="Arial" w:cs="Arial"/>
                <w:b/>
                <w:sz w:val="28"/>
                <w:szCs w:val="28"/>
                <w:lang w:val="en-US"/>
              </w:rPr>
            </w:pPr>
            <w:r>
              <w:rPr>
                <w:rFonts w:ascii="Arial" w:hAnsi="Arial" w:cs="Arial"/>
                <w:b/>
                <w:sz w:val="28"/>
                <w:szCs w:val="28"/>
                <w:lang w:val="en-US"/>
              </w:rPr>
              <w:t>COMPLIANT</w:t>
            </w:r>
          </w:p>
        </w:tc>
        <w:tc>
          <w:tcPr>
            <w:tcW w:w="5729" w:type="dxa"/>
            <w:shd w:val="clear" w:color="auto" w:fill="FFFFFF"/>
            <w:vAlign w:val="center"/>
          </w:tcPr>
          <w:p w:rsidR="00031439" w:rsidRDefault="00031439">
            <w:pPr>
              <w:tabs>
                <w:tab w:val="left" w:pos="1470"/>
              </w:tabs>
              <w:snapToGrid w:val="0"/>
              <w:rPr>
                <w:rFonts w:ascii="Arial" w:hAnsi="Arial" w:cs="Arial"/>
                <w:b/>
                <w:sz w:val="28"/>
                <w:szCs w:val="28"/>
                <w:lang w:val="en-US"/>
              </w:rPr>
            </w:pPr>
            <w:r>
              <w:rPr>
                <w:rFonts w:ascii="Arial" w:hAnsi="Arial" w:cs="Arial"/>
                <w:b/>
                <w:sz w:val="28"/>
                <w:szCs w:val="28"/>
                <w:lang w:val="en-US"/>
              </w:rPr>
              <w:t>REFFERANCE/REMARK</w:t>
            </w:r>
          </w:p>
        </w:tc>
      </w:tr>
      <w:tr w:rsidR="004D63F3" w:rsidRPr="00E3702B" w:rsidTr="00903F74">
        <w:tc>
          <w:tcPr>
            <w:tcW w:w="6683" w:type="dxa"/>
            <w:shd w:val="clear" w:color="auto" w:fill="FFFFFF"/>
          </w:tcPr>
          <w:p w:rsidR="004D63F3" w:rsidRPr="00446F1F" w:rsidRDefault="004D63F3">
            <w:pPr>
              <w:numPr>
                <w:ilvl w:val="0"/>
                <w:numId w:val="5"/>
              </w:numPr>
              <w:autoSpaceDE w:val="0"/>
              <w:snapToGrid w:val="0"/>
              <w:ind w:left="284" w:firstLine="0"/>
              <w:rPr>
                <w:rFonts w:cs="Arial"/>
                <w:sz w:val="18"/>
                <w:szCs w:val="18"/>
                <w:lang w:val="en-US"/>
              </w:rPr>
            </w:pPr>
            <w:r w:rsidRPr="00446F1F">
              <w:rPr>
                <w:rFonts w:cs="Arial"/>
                <w:sz w:val="18"/>
                <w:szCs w:val="18"/>
                <w:lang w:val="en-US"/>
              </w:rPr>
              <w:t>Weather reports and flight requirements</w:t>
            </w:r>
          </w:p>
          <w:p w:rsidR="00965890" w:rsidRPr="00446F1F" w:rsidRDefault="00965890" w:rsidP="00965890">
            <w:pPr>
              <w:suppressAutoHyphens w:val="0"/>
              <w:autoSpaceDE w:val="0"/>
              <w:autoSpaceDN w:val="0"/>
              <w:adjustRightInd w:val="0"/>
              <w:rPr>
                <w:rFonts w:cs="Arial"/>
                <w:sz w:val="18"/>
                <w:szCs w:val="18"/>
                <w:lang w:val="en-US"/>
              </w:rPr>
            </w:pPr>
            <w:r w:rsidRPr="00446F1F">
              <w:rPr>
                <w:rFonts w:cs="Arial"/>
                <w:sz w:val="18"/>
                <w:szCs w:val="18"/>
                <w:lang w:val="en-US"/>
              </w:rPr>
              <w:t xml:space="preserve">Weather </w:t>
            </w:r>
            <w:r w:rsidRPr="00446F1F">
              <w:rPr>
                <w:rFonts w:eastAsia="Times New Roman" w:cs="MyriadPro-Regular"/>
                <w:color w:val="231F20"/>
                <w:sz w:val="18"/>
                <w:szCs w:val="18"/>
                <w:lang w:val="en-US" w:eastAsia="en-US"/>
              </w:rPr>
              <w:t>reports and fl ight requirements: meteorological aerodrome reports (METARs) and aerodrome forecast (TAF) reports and obtaining in-fl ight weather updates on the en-route alternate (ERA), destination and destination alternate aerodromes. Consideration should also be given to forecast winds including the accuracy of the forecast compared to actual wind experienced during flight and meteorological conditions along the expected fl ight path at the OEI cruising altitude and throughout the approach and landing.</w:t>
            </w:r>
          </w:p>
          <w:p w:rsidR="004D63F3" w:rsidRPr="00446F1F" w:rsidRDefault="004D63F3">
            <w:pPr>
              <w:autoSpaceDE w:val="0"/>
              <w:ind w:left="284"/>
              <w:rPr>
                <w:rFonts w:cs="Arial"/>
                <w:sz w:val="18"/>
                <w:szCs w:val="18"/>
                <w:lang w:val="en-US"/>
              </w:rPr>
            </w:pPr>
          </w:p>
        </w:tc>
        <w:tc>
          <w:tcPr>
            <w:tcW w:w="940" w:type="dxa"/>
            <w:shd w:val="clear" w:color="auto" w:fill="FFFFFF"/>
            <w:vAlign w:val="center"/>
          </w:tcPr>
          <w:p w:rsidR="004D63F3" w:rsidRDefault="004D63F3" w:rsidP="00903F74">
            <w:pPr>
              <w:tabs>
                <w:tab w:val="left" w:pos="1470"/>
              </w:tabs>
              <w:snapToGrid w:val="0"/>
              <w:jc w:val="center"/>
              <w:rPr>
                <w:rFonts w:ascii="Arial" w:hAnsi="Arial" w:cs="Arial"/>
                <w:sz w:val="20"/>
                <w:szCs w:val="20"/>
                <w:lang w:val="en-US"/>
              </w:rPr>
            </w:pPr>
          </w:p>
        </w:tc>
        <w:tc>
          <w:tcPr>
            <w:tcW w:w="941" w:type="dxa"/>
            <w:shd w:val="clear" w:color="auto" w:fill="FFFFFF"/>
            <w:vAlign w:val="center"/>
          </w:tcPr>
          <w:p w:rsidR="004D63F3" w:rsidRDefault="004D63F3" w:rsidP="00903F74">
            <w:pPr>
              <w:tabs>
                <w:tab w:val="left" w:pos="1470"/>
              </w:tabs>
              <w:snapToGrid w:val="0"/>
              <w:jc w:val="center"/>
              <w:rPr>
                <w:rFonts w:ascii="Arial" w:hAnsi="Arial" w:cs="Arial"/>
                <w:sz w:val="20"/>
                <w:szCs w:val="20"/>
                <w:lang w:val="en-US"/>
              </w:rPr>
            </w:pPr>
          </w:p>
        </w:tc>
        <w:tc>
          <w:tcPr>
            <w:tcW w:w="5729" w:type="dxa"/>
            <w:shd w:val="clear" w:color="auto" w:fill="FFFFFF"/>
            <w:vAlign w:val="center"/>
          </w:tcPr>
          <w:p w:rsidR="004D63F3" w:rsidRPr="00446F1F" w:rsidRDefault="005F75F3" w:rsidP="005F75F3">
            <w:pPr>
              <w:tabs>
                <w:tab w:val="left" w:pos="1470"/>
              </w:tabs>
              <w:jc w:val="right"/>
              <w:rPr>
                <w:rFonts w:cs="Arial"/>
                <w:sz w:val="18"/>
                <w:szCs w:val="18"/>
                <w:lang w:val="en-US"/>
              </w:rPr>
            </w:pPr>
            <w:r w:rsidRPr="00446F1F">
              <w:rPr>
                <w:rFonts w:cs="Arial"/>
                <w:sz w:val="18"/>
                <w:szCs w:val="18"/>
                <w:lang w:val="en-US"/>
              </w:rPr>
              <w:t>Operator response  Refer to Attachment   xx:</w:t>
            </w:r>
          </w:p>
        </w:tc>
      </w:tr>
      <w:tr w:rsidR="004D63F3" w:rsidRPr="00E3702B" w:rsidTr="00903F74">
        <w:tc>
          <w:tcPr>
            <w:tcW w:w="6683" w:type="dxa"/>
            <w:shd w:val="clear" w:color="auto" w:fill="FFFFFF"/>
          </w:tcPr>
          <w:p w:rsidR="004D63F3" w:rsidRPr="00446F1F" w:rsidRDefault="004D63F3">
            <w:pPr>
              <w:numPr>
                <w:ilvl w:val="0"/>
                <w:numId w:val="5"/>
              </w:numPr>
              <w:autoSpaceDE w:val="0"/>
              <w:snapToGrid w:val="0"/>
              <w:ind w:left="284" w:firstLine="0"/>
              <w:rPr>
                <w:rFonts w:cs="Arial"/>
                <w:sz w:val="18"/>
                <w:szCs w:val="18"/>
                <w:lang w:val="en-US"/>
              </w:rPr>
            </w:pPr>
            <w:r w:rsidRPr="00446F1F">
              <w:rPr>
                <w:rFonts w:cs="Arial"/>
                <w:sz w:val="18"/>
                <w:szCs w:val="18"/>
                <w:lang w:val="en-US"/>
              </w:rPr>
              <w:t>Pre-departure check</w:t>
            </w:r>
          </w:p>
          <w:p w:rsidR="004D63F3" w:rsidRPr="00446F1F" w:rsidRDefault="004D63F3">
            <w:pPr>
              <w:autoSpaceDE w:val="0"/>
              <w:ind w:left="284"/>
              <w:rPr>
                <w:rFonts w:cs="Arial"/>
                <w:sz w:val="18"/>
                <w:szCs w:val="18"/>
                <w:lang w:val="en-US"/>
              </w:rPr>
            </w:pPr>
            <w:r w:rsidRPr="00446F1F">
              <w:rPr>
                <w:rFonts w:cs="Arial"/>
                <w:sz w:val="18"/>
                <w:szCs w:val="18"/>
                <w:lang w:val="en-US"/>
              </w:rPr>
              <w:t xml:space="preserve">Flight crew members who are responsible for the pre-departure check of an </w:t>
            </w:r>
            <w:r w:rsidR="00D31C72" w:rsidRPr="00446F1F">
              <w:rPr>
                <w:rFonts w:cs="Arial"/>
                <w:sz w:val="18"/>
                <w:szCs w:val="18"/>
                <w:lang w:val="en-US"/>
              </w:rPr>
              <w:t>airplane</w:t>
            </w:r>
            <w:r w:rsidRPr="00446F1F">
              <w:rPr>
                <w:rFonts w:cs="Arial"/>
                <w:sz w:val="18"/>
                <w:szCs w:val="18"/>
                <w:lang w:val="en-US"/>
              </w:rPr>
              <w:t xml:space="preserve"> should be fully trained and competent to do so. The training prog</w:t>
            </w:r>
            <w:r w:rsidR="00D31C72" w:rsidRPr="00446F1F">
              <w:rPr>
                <w:rFonts w:cs="Arial"/>
                <w:sz w:val="18"/>
                <w:szCs w:val="18"/>
                <w:lang w:val="en-US"/>
              </w:rPr>
              <w:t>ram</w:t>
            </w:r>
            <w:r w:rsidRPr="00446F1F">
              <w:rPr>
                <w:rFonts w:cs="Arial"/>
                <w:sz w:val="18"/>
                <w:szCs w:val="18"/>
                <w:lang w:val="en-US"/>
              </w:rPr>
              <w:t xml:space="preserve"> required, which should be </w:t>
            </w:r>
            <w:r w:rsidRPr="00446F1F">
              <w:rPr>
                <w:rFonts w:cs="Arial"/>
                <w:sz w:val="18"/>
                <w:szCs w:val="18"/>
                <w:shd w:val="clear" w:color="auto" w:fill="FFFFFF"/>
                <w:lang w:val="en-US"/>
              </w:rPr>
              <w:t>accepted by the HCAA,</w:t>
            </w:r>
            <w:r w:rsidRPr="00446F1F">
              <w:rPr>
                <w:rFonts w:cs="Arial"/>
                <w:sz w:val="18"/>
                <w:szCs w:val="18"/>
                <w:lang w:val="en-US"/>
              </w:rPr>
              <w:t xml:space="preserve"> should cover all relevant maintenance actions with particular emphasis on checking required fluid levels.</w:t>
            </w:r>
          </w:p>
          <w:p w:rsidR="004D63F3" w:rsidRPr="00446F1F" w:rsidRDefault="004D63F3">
            <w:pPr>
              <w:autoSpaceDE w:val="0"/>
              <w:ind w:left="284"/>
              <w:rPr>
                <w:rFonts w:cs="Arial"/>
                <w:sz w:val="18"/>
                <w:szCs w:val="18"/>
                <w:lang w:val="en-US"/>
              </w:rPr>
            </w:pPr>
          </w:p>
        </w:tc>
        <w:tc>
          <w:tcPr>
            <w:tcW w:w="940" w:type="dxa"/>
            <w:shd w:val="clear" w:color="auto" w:fill="FFFFFF"/>
            <w:vAlign w:val="center"/>
          </w:tcPr>
          <w:p w:rsidR="004D63F3" w:rsidRDefault="004D63F3" w:rsidP="00903F74">
            <w:pPr>
              <w:tabs>
                <w:tab w:val="left" w:pos="1470"/>
              </w:tabs>
              <w:snapToGrid w:val="0"/>
              <w:jc w:val="center"/>
              <w:rPr>
                <w:rFonts w:ascii="Arial" w:hAnsi="Arial" w:cs="Arial"/>
                <w:color w:val="FF0000"/>
                <w:sz w:val="20"/>
                <w:szCs w:val="20"/>
                <w:lang w:val="en-US"/>
              </w:rPr>
            </w:pPr>
          </w:p>
        </w:tc>
        <w:tc>
          <w:tcPr>
            <w:tcW w:w="941" w:type="dxa"/>
            <w:shd w:val="clear" w:color="auto" w:fill="FFFFFF"/>
            <w:vAlign w:val="center"/>
          </w:tcPr>
          <w:p w:rsidR="004D63F3" w:rsidRPr="004D63F3" w:rsidRDefault="004D63F3" w:rsidP="00903F74">
            <w:pPr>
              <w:tabs>
                <w:tab w:val="left" w:pos="1470"/>
              </w:tabs>
              <w:snapToGrid w:val="0"/>
              <w:jc w:val="center"/>
              <w:rPr>
                <w:rFonts w:ascii="Arial" w:hAnsi="Arial" w:cs="Arial"/>
                <w:sz w:val="20"/>
                <w:szCs w:val="20"/>
                <w:lang w:val="en-US"/>
              </w:rPr>
            </w:pPr>
          </w:p>
        </w:tc>
        <w:tc>
          <w:tcPr>
            <w:tcW w:w="5729" w:type="dxa"/>
            <w:shd w:val="clear" w:color="auto" w:fill="FFFFFF"/>
            <w:vAlign w:val="center"/>
          </w:tcPr>
          <w:p w:rsidR="00903F74" w:rsidRPr="00446F1F" w:rsidRDefault="005F75F3" w:rsidP="005F75F3">
            <w:pPr>
              <w:shd w:val="clear" w:color="auto" w:fill="FFFFFF"/>
              <w:tabs>
                <w:tab w:val="left" w:pos="1470"/>
              </w:tabs>
              <w:snapToGrid w:val="0"/>
              <w:jc w:val="right"/>
              <w:rPr>
                <w:rFonts w:cs="Arial"/>
                <w:sz w:val="18"/>
                <w:szCs w:val="18"/>
                <w:lang w:val="en-US"/>
              </w:rPr>
            </w:pPr>
            <w:r w:rsidRPr="00446F1F">
              <w:rPr>
                <w:rFonts w:cs="Arial"/>
                <w:sz w:val="18"/>
                <w:szCs w:val="18"/>
                <w:lang w:val="en-US"/>
              </w:rPr>
              <w:t>Operator response  Refer to Attachment   xx:</w:t>
            </w:r>
          </w:p>
        </w:tc>
      </w:tr>
      <w:tr w:rsidR="00965890" w:rsidRPr="00E3702B" w:rsidTr="00903F74">
        <w:tc>
          <w:tcPr>
            <w:tcW w:w="6683" w:type="dxa"/>
            <w:shd w:val="clear" w:color="auto" w:fill="FFFFFF"/>
          </w:tcPr>
          <w:p w:rsidR="00965890" w:rsidRPr="00446F1F" w:rsidRDefault="00965890">
            <w:pPr>
              <w:numPr>
                <w:ilvl w:val="0"/>
                <w:numId w:val="5"/>
              </w:numPr>
              <w:autoSpaceDE w:val="0"/>
              <w:snapToGrid w:val="0"/>
              <w:ind w:left="284" w:firstLine="0"/>
              <w:rPr>
                <w:rFonts w:cs="Arial"/>
                <w:sz w:val="20"/>
                <w:szCs w:val="20"/>
                <w:lang w:val="en-US"/>
              </w:rPr>
            </w:pPr>
            <w:r w:rsidRPr="00446F1F">
              <w:rPr>
                <w:rFonts w:cs="Arial"/>
                <w:sz w:val="20"/>
                <w:szCs w:val="20"/>
                <w:lang w:val="en-US"/>
              </w:rPr>
              <w:t>MEL</w:t>
            </w:r>
          </w:p>
        </w:tc>
        <w:tc>
          <w:tcPr>
            <w:tcW w:w="940" w:type="dxa"/>
            <w:shd w:val="clear" w:color="auto" w:fill="FFFFFF"/>
            <w:vAlign w:val="center"/>
          </w:tcPr>
          <w:p w:rsidR="00965890" w:rsidRDefault="00965890" w:rsidP="00903F74">
            <w:pPr>
              <w:tabs>
                <w:tab w:val="left" w:pos="1470"/>
              </w:tabs>
              <w:snapToGrid w:val="0"/>
              <w:jc w:val="center"/>
              <w:rPr>
                <w:rFonts w:ascii="Arial" w:hAnsi="Arial" w:cs="Arial"/>
                <w:sz w:val="20"/>
                <w:szCs w:val="20"/>
                <w:lang w:val="en-US"/>
              </w:rPr>
            </w:pPr>
          </w:p>
        </w:tc>
        <w:tc>
          <w:tcPr>
            <w:tcW w:w="941" w:type="dxa"/>
            <w:shd w:val="clear" w:color="auto" w:fill="FFFFFF"/>
            <w:vAlign w:val="center"/>
          </w:tcPr>
          <w:p w:rsidR="00965890" w:rsidRDefault="00965890" w:rsidP="00903F74">
            <w:pPr>
              <w:tabs>
                <w:tab w:val="left" w:pos="1470"/>
              </w:tabs>
              <w:snapToGrid w:val="0"/>
              <w:jc w:val="center"/>
              <w:rPr>
                <w:rFonts w:ascii="Arial" w:hAnsi="Arial" w:cs="Arial"/>
                <w:sz w:val="20"/>
                <w:szCs w:val="20"/>
                <w:lang w:val="en-US"/>
              </w:rPr>
            </w:pPr>
          </w:p>
        </w:tc>
        <w:tc>
          <w:tcPr>
            <w:tcW w:w="5729" w:type="dxa"/>
            <w:shd w:val="clear" w:color="auto" w:fill="FFFFFF"/>
            <w:vAlign w:val="center"/>
          </w:tcPr>
          <w:p w:rsidR="00965890" w:rsidRPr="00446F1F" w:rsidRDefault="005F75F3" w:rsidP="005F75F3">
            <w:pPr>
              <w:shd w:val="clear" w:color="auto" w:fill="FFFFFF"/>
              <w:tabs>
                <w:tab w:val="left" w:pos="1470"/>
              </w:tabs>
              <w:snapToGrid w:val="0"/>
              <w:jc w:val="right"/>
              <w:rPr>
                <w:rFonts w:cs="Arial"/>
                <w:sz w:val="18"/>
                <w:szCs w:val="18"/>
                <w:lang w:val="en-US"/>
              </w:rPr>
            </w:pPr>
            <w:r w:rsidRPr="00446F1F">
              <w:rPr>
                <w:rFonts w:cs="Arial"/>
                <w:sz w:val="18"/>
                <w:szCs w:val="18"/>
                <w:lang w:val="en-US"/>
              </w:rPr>
              <w:t>Operator response  Refer to Attachment   xx:</w:t>
            </w:r>
          </w:p>
        </w:tc>
      </w:tr>
      <w:tr w:rsidR="00031439" w:rsidTr="00903F74">
        <w:tc>
          <w:tcPr>
            <w:tcW w:w="6683" w:type="dxa"/>
            <w:shd w:val="clear" w:color="auto" w:fill="FFFFFF"/>
          </w:tcPr>
          <w:p w:rsidR="00031439" w:rsidRPr="00D52E65" w:rsidRDefault="00031439">
            <w:pPr>
              <w:autoSpaceDE w:val="0"/>
              <w:snapToGrid w:val="0"/>
              <w:rPr>
                <w:rFonts w:ascii="Arial" w:hAnsi="Arial" w:cs="Arial"/>
                <w:b/>
                <w:sz w:val="20"/>
                <w:szCs w:val="20"/>
                <w:lang w:val="en-US"/>
              </w:rPr>
            </w:pPr>
            <w:r w:rsidRPr="00D52E65">
              <w:rPr>
                <w:rFonts w:ascii="Arial" w:hAnsi="Arial" w:cs="Arial"/>
                <w:b/>
                <w:sz w:val="20"/>
                <w:szCs w:val="20"/>
                <w:lang w:val="en-US"/>
              </w:rPr>
              <w:t xml:space="preserve">Dispatch/Flight Planning Requirements: </w:t>
            </w:r>
          </w:p>
        </w:tc>
        <w:tc>
          <w:tcPr>
            <w:tcW w:w="1881" w:type="dxa"/>
            <w:gridSpan w:val="2"/>
            <w:shd w:val="clear" w:color="auto" w:fill="FFFFFF"/>
            <w:vAlign w:val="center"/>
          </w:tcPr>
          <w:p w:rsidR="00031439" w:rsidRDefault="00031439" w:rsidP="00903F74">
            <w:pPr>
              <w:tabs>
                <w:tab w:val="left" w:pos="1470"/>
              </w:tabs>
              <w:snapToGrid w:val="0"/>
              <w:jc w:val="center"/>
              <w:rPr>
                <w:rFonts w:ascii="Arial" w:hAnsi="Arial" w:cs="Arial"/>
                <w:sz w:val="20"/>
                <w:szCs w:val="20"/>
                <w:lang w:val="en-US"/>
              </w:rPr>
            </w:pPr>
          </w:p>
        </w:tc>
        <w:tc>
          <w:tcPr>
            <w:tcW w:w="5729" w:type="dxa"/>
            <w:shd w:val="clear" w:color="auto" w:fill="FFFFFF"/>
            <w:vAlign w:val="center"/>
          </w:tcPr>
          <w:p w:rsidR="00031439" w:rsidRPr="00446F1F" w:rsidRDefault="00031439" w:rsidP="005F75F3">
            <w:pPr>
              <w:tabs>
                <w:tab w:val="left" w:pos="1470"/>
              </w:tabs>
              <w:snapToGrid w:val="0"/>
              <w:jc w:val="right"/>
              <w:rPr>
                <w:rFonts w:cs="Arial"/>
                <w:b/>
                <w:sz w:val="18"/>
                <w:szCs w:val="18"/>
                <w:lang w:val="en-US"/>
              </w:rPr>
            </w:pPr>
          </w:p>
        </w:tc>
      </w:tr>
      <w:tr w:rsidR="004D63F3" w:rsidRPr="00E3702B" w:rsidTr="00903F74">
        <w:tc>
          <w:tcPr>
            <w:tcW w:w="6683" w:type="dxa"/>
            <w:shd w:val="clear" w:color="auto" w:fill="FFFFFF"/>
          </w:tcPr>
          <w:p w:rsidR="004D63F3" w:rsidRPr="00446F1F" w:rsidRDefault="004D63F3">
            <w:pPr>
              <w:numPr>
                <w:ilvl w:val="0"/>
                <w:numId w:val="2"/>
              </w:numPr>
              <w:autoSpaceDE w:val="0"/>
              <w:snapToGrid w:val="0"/>
              <w:ind w:left="284" w:firstLine="0"/>
              <w:rPr>
                <w:rFonts w:cs="Arial"/>
                <w:sz w:val="18"/>
                <w:szCs w:val="18"/>
                <w:lang w:val="en-US"/>
              </w:rPr>
            </w:pPr>
            <w:r w:rsidRPr="00446F1F">
              <w:rPr>
                <w:rFonts w:cs="Arial"/>
                <w:sz w:val="18"/>
                <w:szCs w:val="18"/>
                <w:lang w:val="en-US"/>
              </w:rPr>
              <w:t>Fuel and oil supply</w:t>
            </w:r>
          </w:p>
          <w:p w:rsidR="004D63F3" w:rsidRPr="00446F1F" w:rsidRDefault="004D63F3">
            <w:pPr>
              <w:autoSpaceDE w:val="0"/>
              <w:ind w:left="284"/>
              <w:rPr>
                <w:rFonts w:cs="Arial"/>
                <w:sz w:val="18"/>
                <w:szCs w:val="18"/>
                <w:lang w:val="en-US"/>
              </w:rPr>
            </w:pPr>
            <w:r w:rsidRPr="00446F1F">
              <w:rPr>
                <w:rFonts w:cs="Arial"/>
                <w:sz w:val="18"/>
                <w:szCs w:val="18"/>
                <w:lang w:val="en-US"/>
              </w:rPr>
              <w:t xml:space="preserve">Procedures established to dispatch an aeroplane for an extended range flight  in order to verify that it carries sufficient fuel and oil to comply with the applicable operational requirements and any additional reserves determined in accordance with </w:t>
            </w:r>
          </w:p>
          <w:p w:rsidR="004D63F3" w:rsidRPr="00446F1F" w:rsidRDefault="004D63F3">
            <w:pPr>
              <w:autoSpaceDE w:val="0"/>
              <w:ind w:left="284"/>
              <w:rPr>
                <w:rFonts w:cs="Arial"/>
                <w:b/>
                <w:sz w:val="18"/>
                <w:szCs w:val="18"/>
                <w:lang w:val="en-US"/>
              </w:rPr>
            </w:pPr>
            <w:r w:rsidRPr="00446F1F">
              <w:rPr>
                <w:rFonts w:cs="Arial"/>
                <w:b/>
                <w:sz w:val="18"/>
                <w:szCs w:val="18"/>
                <w:lang w:val="en-US"/>
              </w:rPr>
              <w:t xml:space="preserve">A. </w:t>
            </w:r>
            <w:r w:rsidRPr="00446F1F">
              <w:rPr>
                <w:rFonts w:cs="Arial"/>
                <w:sz w:val="18"/>
                <w:szCs w:val="18"/>
                <w:lang w:val="en-US"/>
              </w:rPr>
              <w:t>Critical fuel scenario</w:t>
            </w:r>
            <w:r w:rsidRPr="00446F1F">
              <w:rPr>
                <w:rFonts w:cs="Arial"/>
                <w:b/>
                <w:sz w:val="18"/>
                <w:szCs w:val="18"/>
                <w:lang w:val="en-US"/>
              </w:rPr>
              <w:t xml:space="preserve"> </w:t>
            </w:r>
          </w:p>
          <w:p w:rsidR="004D63F3" w:rsidRPr="00446F1F" w:rsidRDefault="004D63F3">
            <w:pPr>
              <w:autoSpaceDE w:val="0"/>
              <w:ind w:left="284"/>
              <w:rPr>
                <w:rFonts w:cs="Arial"/>
                <w:b/>
                <w:sz w:val="18"/>
                <w:szCs w:val="18"/>
                <w:lang w:val="en-US"/>
              </w:rPr>
            </w:pPr>
            <w:r w:rsidRPr="00446F1F">
              <w:rPr>
                <w:rFonts w:cs="Arial"/>
                <w:b/>
                <w:sz w:val="18"/>
                <w:szCs w:val="18"/>
                <w:lang w:val="en-US"/>
              </w:rPr>
              <w:t>B</w:t>
            </w:r>
            <w:r w:rsidRPr="00446F1F">
              <w:rPr>
                <w:rFonts w:cs="Arial"/>
                <w:sz w:val="18"/>
                <w:szCs w:val="18"/>
                <w:lang w:val="en-US"/>
              </w:rPr>
              <w:t>. Ice protection</w:t>
            </w:r>
            <w:r w:rsidRPr="00446F1F">
              <w:rPr>
                <w:rFonts w:cs="Arial"/>
                <w:b/>
                <w:sz w:val="18"/>
                <w:szCs w:val="18"/>
                <w:lang w:val="en-US"/>
              </w:rPr>
              <w:t xml:space="preserve"> </w:t>
            </w:r>
          </w:p>
          <w:p w:rsidR="004D63F3" w:rsidRPr="00446F1F" w:rsidRDefault="004D63F3">
            <w:pPr>
              <w:autoSpaceDE w:val="0"/>
              <w:ind w:left="284"/>
              <w:rPr>
                <w:rFonts w:cs="Arial"/>
                <w:sz w:val="18"/>
                <w:szCs w:val="18"/>
                <w:lang w:val="en-US"/>
              </w:rPr>
            </w:pPr>
            <w:r w:rsidRPr="00446F1F">
              <w:rPr>
                <w:rFonts w:cs="Arial"/>
                <w:b/>
                <w:sz w:val="18"/>
                <w:szCs w:val="18"/>
                <w:lang w:val="en-US"/>
              </w:rPr>
              <w:t xml:space="preserve">C. </w:t>
            </w:r>
            <w:r w:rsidRPr="00446F1F">
              <w:rPr>
                <w:rFonts w:cs="Arial"/>
                <w:sz w:val="18"/>
                <w:szCs w:val="18"/>
                <w:lang w:val="en-US"/>
              </w:rPr>
              <w:t>APU operation</w:t>
            </w:r>
          </w:p>
          <w:p w:rsidR="004D63F3" w:rsidRPr="00446F1F" w:rsidRDefault="004D63F3">
            <w:pPr>
              <w:autoSpaceDE w:val="0"/>
              <w:ind w:left="284"/>
              <w:rPr>
                <w:rFonts w:cs="Arial"/>
                <w:b/>
                <w:sz w:val="18"/>
                <w:szCs w:val="18"/>
                <w:lang w:val="en-US"/>
              </w:rPr>
            </w:pPr>
          </w:p>
        </w:tc>
        <w:tc>
          <w:tcPr>
            <w:tcW w:w="940" w:type="dxa"/>
            <w:shd w:val="clear" w:color="auto" w:fill="FFFFFF"/>
            <w:vAlign w:val="center"/>
          </w:tcPr>
          <w:p w:rsidR="004D63F3" w:rsidRDefault="004D63F3" w:rsidP="00903F74">
            <w:pPr>
              <w:tabs>
                <w:tab w:val="left" w:pos="1470"/>
              </w:tabs>
              <w:snapToGrid w:val="0"/>
              <w:jc w:val="center"/>
              <w:rPr>
                <w:rFonts w:ascii="Arial" w:hAnsi="Arial" w:cs="Arial"/>
                <w:sz w:val="20"/>
                <w:szCs w:val="20"/>
                <w:lang w:val="en-US"/>
              </w:rPr>
            </w:pPr>
          </w:p>
        </w:tc>
        <w:tc>
          <w:tcPr>
            <w:tcW w:w="941" w:type="dxa"/>
            <w:shd w:val="clear" w:color="auto" w:fill="FFFFFF"/>
            <w:vAlign w:val="center"/>
          </w:tcPr>
          <w:p w:rsidR="004D63F3" w:rsidRDefault="004D63F3" w:rsidP="00903F74">
            <w:pPr>
              <w:tabs>
                <w:tab w:val="left" w:pos="1470"/>
              </w:tabs>
              <w:snapToGrid w:val="0"/>
              <w:jc w:val="center"/>
              <w:rPr>
                <w:rFonts w:ascii="Arial" w:hAnsi="Arial" w:cs="Arial"/>
                <w:sz w:val="20"/>
                <w:szCs w:val="20"/>
                <w:lang w:val="en-US"/>
              </w:rPr>
            </w:pPr>
          </w:p>
        </w:tc>
        <w:tc>
          <w:tcPr>
            <w:tcW w:w="5729" w:type="dxa"/>
            <w:shd w:val="clear" w:color="auto" w:fill="FFFFFF"/>
            <w:vAlign w:val="center"/>
          </w:tcPr>
          <w:p w:rsidR="004D63F3" w:rsidRPr="00446F1F" w:rsidRDefault="005F75F3" w:rsidP="005F75F3">
            <w:pPr>
              <w:tabs>
                <w:tab w:val="left" w:pos="1470"/>
              </w:tabs>
              <w:jc w:val="right"/>
              <w:rPr>
                <w:rFonts w:cs="Arial"/>
                <w:sz w:val="18"/>
                <w:szCs w:val="18"/>
                <w:lang w:val="en-US"/>
              </w:rPr>
            </w:pPr>
            <w:r w:rsidRPr="00446F1F">
              <w:rPr>
                <w:rFonts w:cs="Arial"/>
                <w:sz w:val="18"/>
                <w:szCs w:val="18"/>
                <w:lang w:val="en-US"/>
              </w:rPr>
              <w:t>Operator response  Refer to Attachment   xx:</w:t>
            </w:r>
          </w:p>
        </w:tc>
      </w:tr>
      <w:tr w:rsidR="004D63F3" w:rsidRPr="00E3702B">
        <w:tc>
          <w:tcPr>
            <w:tcW w:w="6683" w:type="dxa"/>
            <w:shd w:val="clear" w:color="auto" w:fill="FFFFFF"/>
          </w:tcPr>
          <w:p w:rsidR="004D63F3" w:rsidRPr="00446F1F" w:rsidRDefault="004D63F3">
            <w:pPr>
              <w:numPr>
                <w:ilvl w:val="0"/>
                <w:numId w:val="2"/>
              </w:numPr>
              <w:autoSpaceDE w:val="0"/>
              <w:snapToGrid w:val="0"/>
              <w:ind w:left="284" w:firstLine="0"/>
              <w:rPr>
                <w:rFonts w:cs="Arial"/>
                <w:sz w:val="18"/>
                <w:szCs w:val="18"/>
                <w:lang w:val="en-US"/>
              </w:rPr>
            </w:pPr>
            <w:r w:rsidRPr="00446F1F">
              <w:rPr>
                <w:rFonts w:cs="Arial"/>
                <w:sz w:val="18"/>
                <w:szCs w:val="18"/>
                <w:lang w:val="en-US"/>
              </w:rPr>
              <w:t>Communication facilities</w:t>
            </w:r>
          </w:p>
          <w:p w:rsidR="004D63F3" w:rsidRPr="00446F1F" w:rsidRDefault="004D63F3">
            <w:pPr>
              <w:autoSpaceDE w:val="0"/>
              <w:ind w:left="284"/>
              <w:rPr>
                <w:rFonts w:cs="Arial"/>
                <w:sz w:val="18"/>
                <w:szCs w:val="18"/>
                <w:lang w:val="en-US"/>
              </w:rPr>
            </w:pPr>
            <w:r w:rsidRPr="00446F1F">
              <w:rPr>
                <w:rFonts w:cs="Arial"/>
                <w:sz w:val="18"/>
                <w:szCs w:val="18"/>
                <w:lang w:val="en-US"/>
              </w:rPr>
              <w:t xml:space="preserve">The availability of communications facilities in order to allow reliable two-way voice communications between the </w:t>
            </w:r>
            <w:r w:rsidR="00D31C72" w:rsidRPr="00446F1F">
              <w:rPr>
                <w:rFonts w:cs="Arial"/>
                <w:sz w:val="18"/>
                <w:szCs w:val="18"/>
                <w:lang w:val="en-US"/>
              </w:rPr>
              <w:t>airplane</w:t>
            </w:r>
            <w:r w:rsidRPr="00446F1F">
              <w:rPr>
                <w:rFonts w:cs="Arial"/>
                <w:sz w:val="18"/>
                <w:szCs w:val="18"/>
                <w:lang w:val="en-US"/>
              </w:rPr>
              <w:t xml:space="preserve"> and the appropriate air traffic control unit at one-engine inoperative cruise altitudes.</w:t>
            </w:r>
          </w:p>
          <w:p w:rsidR="004D63F3" w:rsidRPr="00446F1F" w:rsidRDefault="004D63F3">
            <w:pPr>
              <w:autoSpaceDE w:val="0"/>
              <w:ind w:left="284"/>
              <w:rPr>
                <w:rFonts w:cs="Arial"/>
                <w:sz w:val="18"/>
                <w:szCs w:val="18"/>
                <w:lang w:val="en-US"/>
              </w:rPr>
            </w:pPr>
          </w:p>
          <w:p w:rsidR="004D63F3" w:rsidRPr="00446F1F" w:rsidRDefault="004D63F3">
            <w:pPr>
              <w:autoSpaceDE w:val="0"/>
              <w:ind w:left="284"/>
              <w:rPr>
                <w:rFonts w:cs="Arial"/>
                <w:sz w:val="18"/>
                <w:szCs w:val="18"/>
                <w:lang w:val="en-US"/>
              </w:rPr>
            </w:pPr>
          </w:p>
        </w:tc>
        <w:tc>
          <w:tcPr>
            <w:tcW w:w="940" w:type="dxa"/>
            <w:shd w:val="clear" w:color="auto" w:fill="FFFFFF"/>
            <w:vAlign w:val="center"/>
          </w:tcPr>
          <w:p w:rsidR="004D63F3" w:rsidRDefault="004D63F3">
            <w:pPr>
              <w:tabs>
                <w:tab w:val="left" w:pos="1470"/>
              </w:tabs>
              <w:snapToGrid w:val="0"/>
              <w:jc w:val="center"/>
              <w:rPr>
                <w:rFonts w:ascii="Arial" w:hAnsi="Arial" w:cs="Arial"/>
                <w:sz w:val="20"/>
                <w:szCs w:val="20"/>
                <w:lang w:val="en-US"/>
              </w:rPr>
            </w:pPr>
          </w:p>
        </w:tc>
        <w:tc>
          <w:tcPr>
            <w:tcW w:w="941" w:type="dxa"/>
            <w:shd w:val="clear" w:color="auto" w:fill="FFFFFF"/>
            <w:vAlign w:val="center"/>
          </w:tcPr>
          <w:p w:rsidR="004D63F3" w:rsidRDefault="004D63F3">
            <w:pPr>
              <w:tabs>
                <w:tab w:val="left" w:pos="1470"/>
              </w:tabs>
              <w:snapToGrid w:val="0"/>
              <w:jc w:val="center"/>
              <w:rPr>
                <w:rFonts w:ascii="Arial" w:hAnsi="Arial" w:cs="Arial"/>
                <w:sz w:val="20"/>
                <w:szCs w:val="20"/>
                <w:lang w:val="en-US"/>
              </w:rPr>
            </w:pPr>
          </w:p>
        </w:tc>
        <w:tc>
          <w:tcPr>
            <w:tcW w:w="5729" w:type="dxa"/>
            <w:shd w:val="clear" w:color="auto" w:fill="FFFFFF"/>
            <w:vAlign w:val="center"/>
          </w:tcPr>
          <w:p w:rsidR="004D63F3" w:rsidRPr="00446F1F" w:rsidRDefault="005F75F3" w:rsidP="005F75F3">
            <w:pPr>
              <w:tabs>
                <w:tab w:val="left" w:pos="1470"/>
              </w:tabs>
              <w:snapToGrid w:val="0"/>
              <w:jc w:val="right"/>
              <w:rPr>
                <w:rFonts w:cs="Arial"/>
                <w:sz w:val="18"/>
                <w:szCs w:val="18"/>
                <w:lang w:val="en-US"/>
              </w:rPr>
            </w:pPr>
            <w:r w:rsidRPr="00446F1F">
              <w:rPr>
                <w:rFonts w:cs="Arial"/>
                <w:sz w:val="18"/>
                <w:szCs w:val="18"/>
                <w:lang w:val="en-US"/>
              </w:rPr>
              <w:t>Operator response  Refer to Attachment   xx:</w:t>
            </w:r>
          </w:p>
        </w:tc>
      </w:tr>
    </w:tbl>
    <w:p w:rsidR="00031439" w:rsidRDefault="00031439">
      <w:pPr>
        <w:pageBreakBefore/>
        <w:rPr>
          <w:lang w:val="en-US"/>
        </w:rPr>
      </w:pPr>
    </w:p>
    <w:tbl>
      <w:tblPr>
        <w:tblW w:w="14293" w:type="dxa"/>
        <w:tblInd w:w="-5" w:type="dxa"/>
        <w:tblLayout w:type="fixed"/>
        <w:tblLook w:val="0000"/>
      </w:tblPr>
      <w:tblGrid>
        <w:gridCol w:w="6683"/>
        <w:gridCol w:w="940"/>
        <w:gridCol w:w="941"/>
        <w:gridCol w:w="5729"/>
      </w:tblGrid>
      <w:tr w:rsidR="00031439">
        <w:tc>
          <w:tcPr>
            <w:tcW w:w="6683" w:type="dxa"/>
            <w:tcBorders>
              <w:top w:val="single" w:sz="4" w:space="0" w:color="000000"/>
              <w:left w:val="single" w:sz="4" w:space="0" w:color="000000"/>
              <w:bottom w:val="single" w:sz="4" w:space="0" w:color="000000"/>
            </w:tcBorders>
            <w:shd w:val="clear" w:color="auto" w:fill="D99594"/>
          </w:tcPr>
          <w:p w:rsidR="00031439" w:rsidRDefault="00031439">
            <w:pPr>
              <w:tabs>
                <w:tab w:val="left" w:pos="1470"/>
              </w:tabs>
              <w:snapToGrid w:val="0"/>
              <w:jc w:val="center"/>
              <w:rPr>
                <w:rFonts w:ascii="Arial" w:hAnsi="Arial" w:cs="Arial"/>
                <w:b/>
                <w:sz w:val="28"/>
                <w:szCs w:val="28"/>
                <w:lang w:val="en-US"/>
              </w:rPr>
            </w:pPr>
            <w:r>
              <w:rPr>
                <w:rFonts w:ascii="Arial" w:hAnsi="Arial" w:cs="Arial"/>
                <w:b/>
                <w:sz w:val="28"/>
                <w:szCs w:val="28"/>
                <w:lang w:val="en-US"/>
              </w:rPr>
              <w:t>ITEM</w:t>
            </w:r>
          </w:p>
        </w:tc>
        <w:tc>
          <w:tcPr>
            <w:tcW w:w="1881" w:type="dxa"/>
            <w:gridSpan w:val="2"/>
            <w:tcBorders>
              <w:top w:val="single" w:sz="4" w:space="0" w:color="000000"/>
              <w:left w:val="single" w:sz="4" w:space="0" w:color="000000"/>
              <w:bottom w:val="single" w:sz="4" w:space="0" w:color="000000"/>
            </w:tcBorders>
            <w:shd w:val="clear" w:color="auto" w:fill="D99594"/>
            <w:vAlign w:val="center"/>
          </w:tcPr>
          <w:p w:rsidR="00031439" w:rsidRDefault="00031439">
            <w:pPr>
              <w:tabs>
                <w:tab w:val="left" w:pos="1470"/>
              </w:tabs>
              <w:snapToGrid w:val="0"/>
              <w:jc w:val="center"/>
              <w:rPr>
                <w:rFonts w:ascii="Arial" w:hAnsi="Arial" w:cs="Arial"/>
                <w:b/>
                <w:sz w:val="28"/>
                <w:szCs w:val="28"/>
                <w:lang w:val="en-US"/>
              </w:rPr>
            </w:pPr>
            <w:r>
              <w:rPr>
                <w:rFonts w:ascii="Arial" w:hAnsi="Arial" w:cs="Arial"/>
                <w:b/>
                <w:sz w:val="28"/>
                <w:szCs w:val="28"/>
                <w:lang w:val="en-US"/>
              </w:rPr>
              <w:t>COMPLIANT</w:t>
            </w:r>
          </w:p>
        </w:tc>
        <w:tc>
          <w:tcPr>
            <w:tcW w:w="5729"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031439" w:rsidRDefault="00031439">
            <w:pPr>
              <w:tabs>
                <w:tab w:val="left" w:pos="1470"/>
              </w:tabs>
              <w:snapToGrid w:val="0"/>
              <w:rPr>
                <w:rFonts w:ascii="Arial" w:hAnsi="Arial" w:cs="Arial"/>
                <w:b/>
                <w:sz w:val="28"/>
                <w:szCs w:val="28"/>
                <w:lang w:val="en-US"/>
              </w:rPr>
            </w:pPr>
            <w:r>
              <w:rPr>
                <w:rFonts w:ascii="Arial" w:hAnsi="Arial" w:cs="Arial"/>
                <w:b/>
                <w:sz w:val="28"/>
                <w:szCs w:val="28"/>
                <w:lang w:val="en-US"/>
              </w:rPr>
              <w:t>REFFERENCE/REMARK</w:t>
            </w:r>
          </w:p>
        </w:tc>
      </w:tr>
      <w:tr w:rsidR="004D63F3" w:rsidRPr="00E3702B">
        <w:tc>
          <w:tcPr>
            <w:tcW w:w="6683" w:type="dxa"/>
            <w:tcBorders>
              <w:top w:val="single" w:sz="4" w:space="0" w:color="000000"/>
              <w:left w:val="single" w:sz="4" w:space="0" w:color="000000"/>
              <w:bottom w:val="single" w:sz="4" w:space="0" w:color="000000"/>
            </w:tcBorders>
          </w:tcPr>
          <w:p w:rsidR="004D63F3" w:rsidRPr="00446F1F" w:rsidRDefault="004D63F3">
            <w:pPr>
              <w:numPr>
                <w:ilvl w:val="0"/>
                <w:numId w:val="2"/>
              </w:numPr>
              <w:autoSpaceDE w:val="0"/>
              <w:snapToGrid w:val="0"/>
              <w:ind w:left="284" w:firstLine="0"/>
              <w:rPr>
                <w:rFonts w:cs="Arial"/>
                <w:sz w:val="18"/>
                <w:szCs w:val="18"/>
                <w:lang w:val="en-US"/>
              </w:rPr>
            </w:pPr>
            <w:r w:rsidRPr="00446F1F">
              <w:rPr>
                <w:rFonts w:cs="Arial"/>
                <w:sz w:val="18"/>
                <w:szCs w:val="18"/>
                <w:lang w:val="en-US"/>
              </w:rPr>
              <w:t>Aircraft Technical Log review to ensure proper MEL procedures, deferred items, and required maintenance checks completed.</w:t>
            </w:r>
          </w:p>
          <w:p w:rsidR="004D63F3" w:rsidRPr="00446F1F" w:rsidRDefault="004D63F3">
            <w:pPr>
              <w:autoSpaceDE w:val="0"/>
              <w:ind w:left="284"/>
              <w:rPr>
                <w:rFonts w:cs="Arial"/>
                <w:sz w:val="18"/>
                <w:szCs w:val="18"/>
                <w:lang w:val="en-US"/>
              </w:rPr>
            </w:pPr>
          </w:p>
        </w:tc>
        <w:tc>
          <w:tcPr>
            <w:tcW w:w="940" w:type="dxa"/>
            <w:tcBorders>
              <w:top w:val="single" w:sz="4" w:space="0" w:color="000000"/>
              <w:left w:val="single" w:sz="4" w:space="0" w:color="000000"/>
              <w:bottom w:val="single" w:sz="4" w:space="0" w:color="000000"/>
            </w:tcBorders>
            <w:vAlign w:val="center"/>
          </w:tcPr>
          <w:p w:rsidR="004D63F3" w:rsidRDefault="004D63F3">
            <w:pPr>
              <w:tabs>
                <w:tab w:val="left" w:pos="1470"/>
              </w:tabs>
              <w:snapToGrid w:val="0"/>
              <w:jc w:val="center"/>
              <w:rPr>
                <w:rFonts w:ascii="Arial" w:hAnsi="Arial" w:cs="Arial"/>
                <w:sz w:val="20"/>
                <w:szCs w:val="20"/>
                <w:lang w:val="en-US"/>
              </w:rPr>
            </w:pPr>
          </w:p>
        </w:tc>
        <w:tc>
          <w:tcPr>
            <w:tcW w:w="941" w:type="dxa"/>
            <w:tcBorders>
              <w:top w:val="single" w:sz="4" w:space="0" w:color="000000"/>
              <w:left w:val="single" w:sz="4" w:space="0" w:color="000000"/>
              <w:bottom w:val="single" w:sz="4" w:space="0" w:color="000000"/>
            </w:tcBorders>
            <w:vAlign w:val="center"/>
          </w:tcPr>
          <w:p w:rsidR="004D63F3" w:rsidRDefault="004D63F3">
            <w:pPr>
              <w:tabs>
                <w:tab w:val="left" w:pos="1470"/>
              </w:tabs>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4D63F3" w:rsidRDefault="005F75F3" w:rsidP="005F75F3">
            <w:pPr>
              <w:tabs>
                <w:tab w:val="left" w:pos="1470"/>
              </w:tabs>
              <w:jc w:val="right"/>
              <w:rPr>
                <w:rFonts w:ascii="Arial" w:hAnsi="Arial" w:cs="Arial"/>
                <w:sz w:val="20"/>
                <w:szCs w:val="20"/>
                <w:lang w:val="en-US"/>
              </w:rPr>
            </w:pPr>
            <w:r w:rsidRPr="005F75F3">
              <w:rPr>
                <w:rFonts w:cs="Arial"/>
                <w:i/>
                <w:sz w:val="18"/>
                <w:szCs w:val="18"/>
                <w:lang w:val="en-US"/>
              </w:rPr>
              <w:t>Operator response  Refer to Attachment   xx:</w:t>
            </w:r>
          </w:p>
        </w:tc>
      </w:tr>
      <w:tr w:rsidR="00866A87" w:rsidRPr="00E3702B">
        <w:tc>
          <w:tcPr>
            <w:tcW w:w="6683" w:type="dxa"/>
            <w:tcBorders>
              <w:top w:val="single" w:sz="4" w:space="0" w:color="000000"/>
              <w:left w:val="single" w:sz="4" w:space="0" w:color="000000"/>
              <w:bottom w:val="single" w:sz="4" w:space="0" w:color="000000"/>
            </w:tcBorders>
          </w:tcPr>
          <w:p w:rsidR="00866A87" w:rsidRPr="00446F1F" w:rsidRDefault="00866A87">
            <w:pPr>
              <w:numPr>
                <w:ilvl w:val="0"/>
                <w:numId w:val="2"/>
              </w:numPr>
              <w:autoSpaceDE w:val="0"/>
              <w:snapToGrid w:val="0"/>
              <w:ind w:left="284" w:firstLine="0"/>
              <w:rPr>
                <w:rFonts w:cs="Arial"/>
                <w:sz w:val="18"/>
                <w:szCs w:val="18"/>
                <w:lang w:val="en-US"/>
              </w:rPr>
            </w:pPr>
            <w:r w:rsidRPr="00446F1F">
              <w:rPr>
                <w:rFonts w:cs="Arial"/>
                <w:sz w:val="18"/>
                <w:szCs w:val="18"/>
                <w:lang w:val="en-US"/>
              </w:rPr>
              <w:t>En-route alternate aerodrome(s)</w:t>
            </w:r>
          </w:p>
          <w:p w:rsidR="00866A87" w:rsidRPr="00446F1F" w:rsidRDefault="00866A87">
            <w:pPr>
              <w:autoSpaceDE w:val="0"/>
              <w:ind w:left="284"/>
              <w:rPr>
                <w:rFonts w:cs="Arial"/>
                <w:sz w:val="18"/>
                <w:szCs w:val="18"/>
                <w:lang w:val="en-US"/>
              </w:rPr>
            </w:pPr>
            <w:r w:rsidRPr="00446F1F">
              <w:rPr>
                <w:rFonts w:cs="Arial"/>
                <w:sz w:val="18"/>
                <w:szCs w:val="18"/>
                <w:lang w:val="en-US"/>
              </w:rPr>
              <w:t>Ensuring that en-route alternate aerodromes are available for the intended route, within 180 minutes based upon the one-engine inoperative cruise speed which is a speed within the certificated limits of the airplane</w:t>
            </w:r>
          </w:p>
          <w:p w:rsidR="00866A87" w:rsidRPr="00446F1F" w:rsidRDefault="00866A87">
            <w:pPr>
              <w:autoSpaceDE w:val="0"/>
              <w:ind w:left="284"/>
              <w:rPr>
                <w:rFonts w:cs="Arial"/>
                <w:sz w:val="18"/>
                <w:szCs w:val="18"/>
                <w:lang w:val="en-US"/>
              </w:rPr>
            </w:pPr>
          </w:p>
        </w:tc>
        <w:tc>
          <w:tcPr>
            <w:tcW w:w="940" w:type="dxa"/>
            <w:tcBorders>
              <w:top w:val="single" w:sz="4" w:space="0" w:color="000000"/>
              <w:left w:val="single" w:sz="4" w:space="0" w:color="000000"/>
              <w:bottom w:val="single" w:sz="4" w:space="0" w:color="000000"/>
            </w:tcBorders>
            <w:vAlign w:val="center"/>
          </w:tcPr>
          <w:p w:rsidR="00866A87" w:rsidRDefault="00866A87">
            <w:pPr>
              <w:tabs>
                <w:tab w:val="left" w:pos="1470"/>
              </w:tabs>
              <w:snapToGrid w:val="0"/>
              <w:jc w:val="center"/>
              <w:rPr>
                <w:rFonts w:ascii="Arial" w:hAnsi="Arial" w:cs="Arial"/>
                <w:sz w:val="20"/>
                <w:szCs w:val="20"/>
                <w:lang w:val="en-US"/>
              </w:rPr>
            </w:pPr>
          </w:p>
        </w:tc>
        <w:tc>
          <w:tcPr>
            <w:tcW w:w="941" w:type="dxa"/>
            <w:tcBorders>
              <w:top w:val="single" w:sz="4" w:space="0" w:color="000000"/>
              <w:left w:val="single" w:sz="4" w:space="0" w:color="000000"/>
              <w:bottom w:val="single" w:sz="4" w:space="0" w:color="000000"/>
            </w:tcBorders>
            <w:vAlign w:val="center"/>
          </w:tcPr>
          <w:p w:rsidR="00866A87" w:rsidRDefault="00866A87">
            <w:pPr>
              <w:tabs>
                <w:tab w:val="left" w:pos="1470"/>
              </w:tabs>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866A87" w:rsidRPr="00AB6D22" w:rsidRDefault="005F75F3" w:rsidP="005F75F3">
            <w:pPr>
              <w:tabs>
                <w:tab w:val="left" w:pos="1470"/>
              </w:tabs>
              <w:snapToGrid w:val="0"/>
              <w:jc w:val="right"/>
              <w:rPr>
                <w:rFonts w:ascii="Arial" w:hAnsi="Arial" w:cs="Arial"/>
                <w:sz w:val="20"/>
                <w:szCs w:val="20"/>
                <w:lang w:val="en-US"/>
              </w:rPr>
            </w:pPr>
            <w:r w:rsidRPr="005F75F3">
              <w:rPr>
                <w:rFonts w:cs="Arial"/>
                <w:i/>
                <w:sz w:val="18"/>
                <w:szCs w:val="18"/>
                <w:lang w:val="en-US"/>
              </w:rPr>
              <w:t>Operator response  Refer to Attachment   xx:</w:t>
            </w:r>
          </w:p>
        </w:tc>
      </w:tr>
      <w:tr w:rsidR="00866A87" w:rsidRPr="00E3702B">
        <w:tc>
          <w:tcPr>
            <w:tcW w:w="6683" w:type="dxa"/>
            <w:tcBorders>
              <w:top w:val="single" w:sz="4" w:space="0" w:color="000000"/>
              <w:left w:val="single" w:sz="4" w:space="0" w:color="000000"/>
              <w:bottom w:val="single" w:sz="4" w:space="0" w:color="000000"/>
            </w:tcBorders>
          </w:tcPr>
          <w:p w:rsidR="00866A87" w:rsidRPr="00446F1F" w:rsidRDefault="00866A87">
            <w:pPr>
              <w:autoSpaceDE w:val="0"/>
              <w:snapToGrid w:val="0"/>
              <w:ind w:left="284"/>
              <w:rPr>
                <w:rFonts w:cs="Arial"/>
                <w:sz w:val="18"/>
                <w:szCs w:val="18"/>
                <w:u w:val="single"/>
                <w:lang w:val="en-US"/>
              </w:rPr>
            </w:pPr>
            <w:r w:rsidRPr="00446F1F">
              <w:rPr>
                <w:rFonts w:cs="Arial"/>
                <w:sz w:val="18"/>
                <w:szCs w:val="18"/>
                <w:lang w:val="en-US"/>
              </w:rPr>
              <w:t xml:space="preserve">One-engine inoperative cruise speed selected by the Operator and </w:t>
            </w:r>
            <w:r w:rsidRPr="00446F1F">
              <w:rPr>
                <w:rFonts w:cs="Arial"/>
                <w:sz w:val="18"/>
                <w:szCs w:val="18"/>
                <w:shd w:val="clear" w:color="auto" w:fill="FFFFFF"/>
                <w:lang w:val="en-US"/>
              </w:rPr>
              <w:t>accepted by the Hellenic Civil Aviation Authority</w:t>
            </w:r>
            <w:r w:rsidRPr="00446F1F">
              <w:rPr>
                <w:rFonts w:cs="Arial"/>
                <w:sz w:val="18"/>
                <w:szCs w:val="18"/>
                <w:lang w:val="en-US"/>
              </w:rPr>
              <w:t>.</w:t>
            </w:r>
            <w:r w:rsidRPr="00446F1F">
              <w:rPr>
                <w:rFonts w:cs="Arial"/>
                <w:sz w:val="18"/>
                <w:szCs w:val="18"/>
                <w:u w:val="single"/>
                <w:lang w:val="en-US"/>
              </w:rPr>
              <w:t xml:space="preserve"> </w:t>
            </w:r>
          </w:p>
        </w:tc>
        <w:tc>
          <w:tcPr>
            <w:tcW w:w="940" w:type="dxa"/>
            <w:tcBorders>
              <w:top w:val="single" w:sz="4" w:space="0" w:color="000000"/>
              <w:left w:val="single" w:sz="4" w:space="0" w:color="000000"/>
              <w:bottom w:val="single" w:sz="4" w:space="0" w:color="000000"/>
            </w:tcBorders>
            <w:vAlign w:val="center"/>
          </w:tcPr>
          <w:p w:rsidR="00866A87" w:rsidRDefault="00866A87">
            <w:pPr>
              <w:snapToGrid w:val="0"/>
              <w:jc w:val="center"/>
              <w:rPr>
                <w:lang w:val="en-US"/>
              </w:rPr>
            </w:pPr>
          </w:p>
        </w:tc>
        <w:tc>
          <w:tcPr>
            <w:tcW w:w="941" w:type="dxa"/>
            <w:tcBorders>
              <w:top w:val="single" w:sz="4" w:space="0" w:color="000000"/>
              <w:left w:val="single" w:sz="4" w:space="0" w:color="000000"/>
              <w:bottom w:val="single" w:sz="4" w:space="0" w:color="000000"/>
            </w:tcBorders>
            <w:vAlign w:val="center"/>
          </w:tcPr>
          <w:p w:rsidR="00866A87" w:rsidRPr="009D59ED" w:rsidRDefault="00866A87">
            <w:pPr>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866A87" w:rsidRPr="00716B1F" w:rsidRDefault="005F75F3" w:rsidP="005F75F3">
            <w:pPr>
              <w:tabs>
                <w:tab w:val="left" w:pos="1470"/>
              </w:tabs>
              <w:snapToGrid w:val="0"/>
              <w:jc w:val="right"/>
              <w:rPr>
                <w:rFonts w:ascii="Arial" w:hAnsi="Arial" w:cs="Arial"/>
                <w:color w:val="FF0000"/>
                <w:sz w:val="20"/>
                <w:szCs w:val="20"/>
                <w:lang w:val="en-US"/>
              </w:rPr>
            </w:pPr>
            <w:r w:rsidRPr="005F75F3">
              <w:rPr>
                <w:rFonts w:cs="Arial"/>
                <w:i/>
                <w:sz w:val="18"/>
                <w:szCs w:val="18"/>
                <w:lang w:val="en-US"/>
              </w:rPr>
              <w:t>Operator response  Refer to Attachment   xx:</w:t>
            </w:r>
          </w:p>
        </w:tc>
      </w:tr>
      <w:tr w:rsidR="00866A87" w:rsidRPr="00E3702B">
        <w:tc>
          <w:tcPr>
            <w:tcW w:w="6683" w:type="dxa"/>
            <w:tcBorders>
              <w:top w:val="single" w:sz="4" w:space="0" w:color="000000"/>
              <w:left w:val="single" w:sz="4" w:space="0" w:color="000000"/>
              <w:bottom w:val="single" w:sz="4" w:space="0" w:color="000000"/>
            </w:tcBorders>
          </w:tcPr>
          <w:p w:rsidR="00866A87" w:rsidRPr="00446F1F" w:rsidRDefault="00866A87">
            <w:pPr>
              <w:autoSpaceDE w:val="0"/>
              <w:snapToGrid w:val="0"/>
              <w:ind w:left="284"/>
              <w:rPr>
                <w:rFonts w:cs="Arial"/>
                <w:sz w:val="18"/>
                <w:szCs w:val="18"/>
                <w:lang w:val="en-US"/>
              </w:rPr>
            </w:pPr>
            <w:r w:rsidRPr="00446F1F">
              <w:rPr>
                <w:rFonts w:cs="Arial"/>
                <w:sz w:val="18"/>
                <w:szCs w:val="18"/>
                <w:lang w:val="en-US"/>
              </w:rPr>
              <w:t>Procedures established confirming that, the weather conditions at en-route alternate aerodromes are at or above the applicable minima for the period of time during which the aerodrome(s) may be used</w:t>
            </w:r>
          </w:p>
        </w:tc>
        <w:tc>
          <w:tcPr>
            <w:tcW w:w="940" w:type="dxa"/>
            <w:tcBorders>
              <w:top w:val="single" w:sz="4" w:space="0" w:color="000000"/>
              <w:left w:val="single" w:sz="4" w:space="0" w:color="000000"/>
              <w:bottom w:val="single" w:sz="4" w:space="0" w:color="000000"/>
            </w:tcBorders>
            <w:vAlign w:val="center"/>
          </w:tcPr>
          <w:p w:rsidR="00866A87" w:rsidRDefault="00866A87">
            <w:pPr>
              <w:snapToGrid w:val="0"/>
              <w:jc w:val="center"/>
              <w:rPr>
                <w:lang w:val="en-US"/>
              </w:rPr>
            </w:pPr>
          </w:p>
        </w:tc>
        <w:tc>
          <w:tcPr>
            <w:tcW w:w="941" w:type="dxa"/>
            <w:tcBorders>
              <w:top w:val="single" w:sz="4" w:space="0" w:color="000000"/>
              <w:left w:val="single" w:sz="4" w:space="0" w:color="000000"/>
              <w:bottom w:val="single" w:sz="4" w:space="0" w:color="000000"/>
            </w:tcBorders>
            <w:vAlign w:val="center"/>
          </w:tcPr>
          <w:p w:rsidR="00866A87" w:rsidRPr="009D59ED" w:rsidRDefault="00866A87">
            <w:pPr>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866A87" w:rsidRPr="00AB6D22" w:rsidRDefault="005F75F3" w:rsidP="005F75F3">
            <w:pPr>
              <w:tabs>
                <w:tab w:val="left" w:pos="1470"/>
              </w:tabs>
              <w:snapToGrid w:val="0"/>
              <w:jc w:val="right"/>
              <w:rPr>
                <w:rFonts w:ascii="Arial" w:hAnsi="Arial" w:cs="Arial"/>
                <w:sz w:val="20"/>
                <w:szCs w:val="20"/>
                <w:lang w:val="en-US"/>
              </w:rPr>
            </w:pPr>
            <w:r w:rsidRPr="005F75F3">
              <w:rPr>
                <w:rFonts w:cs="Arial"/>
                <w:i/>
                <w:sz w:val="18"/>
                <w:szCs w:val="18"/>
                <w:lang w:val="en-US"/>
              </w:rPr>
              <w:t>Operator response  Refer to Attachment   xx:</w:t>
            </w:r>
          </w:p>
        </w:tc>
      </w:tr>
      <w:tr w:rsidR="00D52E65" w:rsidRPr="00E3702B" w:rsidTr="00A475AA">
        <w:tc>
          <w:tcPr>
            <w:tcW w:w="6683" w:type="dxa"/>
            <w:tcBorders>
              <w:top w:val="single" w:sz="4" w:space="0" w:color="000000"/>
              <w:left w:val="single" w:sz="4" w:space="0" w:color="000000"/>
              <w:bottom w:val="single" w:sz="4" w:space="0" w:color="000000"/>
            </w:tcBorders>
            <w:shd w:val="clear" w:color="auto" w:fill="D9D9D9"/>
          </w:tcPr>
          <w:p w:rsidR="00D52E65" w:rsidRPr="00D52E65" w:rsidRDefault="00D52E65">
            <w:pPr>
              <w:autoSpaceDE w:val="0"/>
              <w:snapToGrid w:val="0"/>
              <w:ind w:left="284"/>
              <w:rPr>
                <w:rFonts w:cs="Arial"/>
                <w:b/>
                <w:sz w:val="18"/>
                <w:szCs w:val="18"/>
                <w:lang w:val="en-US"/>
              </w:rPr>
            </w:pPr>
            <w:r w:rsidRPr="00D52E65">
              <w:rPr>
                <w:rFonts w:cs="Arial"/>
                <w:b/>
                <w:sz w:val="18"/>
                <w:szCs w:val="18"/>
                <w:lang w:val="en-US"/>
              </w:rPr>
              <w:t>9.3 Operator Quality Compliance Monitoring and SMS</w:t>
            </w:r>
            <w:r>
              <w:rPr>
                <w:rFonts w:cs="Arial"/>
                <w:b/>
                <w:sz w:val="18"/>
                <w:szCs w:val="18"/>
                <w:lang w:val="en-US"/>
              </w:rPr>
              <w:t xml:space="preserve">  regarding non-ETOPS </w:t>
            </w:r>
          </w:p>
        </w:tc>
        <w:tc>
          <w:tcPr>
            <w:tcW w:w="940" w:type="dxa"/>
            <w:tcBorders>
              <w:top w:val="single" w:sz="4" w:space="0" w:color="000000"/>
              <w:left w:val="single" w:sz="4" w:space="0" w:color="000000"/>
              <w:bottom w:val="single" w:sz="4" w:space="0" w:color="000000"/>
            </w:tcBorders>
            <w:shd w:val="clear" w:color="auto" w:fill="D9D9D9"/>
            <w:vAlign w:val="center"/>
          </w:tcPr>
          <w:p w:rsidR="00D52E65" w:rsidRPr="00D52E65" w:rsidRDefault="00D52E65">
            <w:pPr>
              <w:snapToGrid w:val="0"/>
              <w:jc w:val="center"/>
              <w:rPr>
                <w:b/>
                <w:lang w:val="en-US"/>
              </w:rPr>
            </w:pPr>
          </w:p>
        </w:tc>
        <w:tc>
          <w:tcPr>
            <w:tcW w:w="941" w:type="dxa"/>
            <w:tcBorders>
              <w:top w:val="single" w:sz="4" w:space="0" w:color="000000"/>
              <w:left w:val="single" w:sz="4" w:space="0" w:color="000000"/>
              <w:bottom w:val="single" w:sz="4" w:space="0" w:color="000000"/>
            </w:tcBorders>
            <w:shd w:val="clear" w:color="auto" w:fill="D9D9D9"/>
            <w:vAlign w:val="center"/>
          </w:tcPr>
          <w:p w:rsidR="00D52E65" w:rsidRPr="00D52E65" w:rsidRDefault="00D52E65">
            <w:pPr>
              <w:snapToGrid w:val="0"/>
              <w:jc w:val="center"/>
              <w:rPr>
                <w:rFonts w:ascii="Arial" w:hAnsi="Arial" w:cs="Arial"/>
                <w:b/>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2E65" w:rsidRPr="00D52E65" w:rsidRDefault="00D52E65" w:rsidP="005F75F3">
            <w:pPr>
              <w:tabs>
                <w:tab w:val="left" w:pos="1470"/>
              </w:tabs>
              <w:snapToGrid w:val="0"/>
              <w:jc w:val="right"/>
              <w:rPr>
                <w:rFonts w:cs="Arial"/>
                <w:b/>
                <w:i/>
                <w:sz w:val="18"/>
                <w:szCs w:val="18"/>
                <w:lang w:val="en-US"/>
              </w:rPr>
            </w:pPr>
          </w:p>
        </w:tc>
      </w:tr>
      <w:tr w:rsidR="00D52E65" w:rsidRPr="00E3702B">
        <w:tc>
          <w:tcPr>
            <w:tcW w:w="6683" w:type="dxa"/>
            <w:tcBorders>
              <w:top w:val="single" w:sz="4" w:space="0" w:color="000000"/>
              <w:left w:val="single" w:sz="4" w:space="0" w:color="000000"/>
              <w:bottom w:val="single" w:sz="4" w:space="0" w:color="000000"/>
            </w:tcBorders>
          </w:tcPr>
          <w:p w:rsidR="00D52E65" w:rsidRPr="00446F1F" w:rsidRDefault="00D52E65">
            <w:pPr>
              <w:autoSpaceDE w:val="0"/>
              <w:snapToGrid w:val="0"/>
              <w:ind w:left="284"/>
              <w:rPr>
                <w:rFonts w:cs="Arial"/>
                <w:sz w:val="18"/>
                <w:szCs w:val="18"/>
                <w:lang w:val="en-US"/>
              </w:rPr>
            </w:pPr>
            <w:r>
              <w:rPr>
                <w:rFonts w:cs="Arial"/>
                <w:sz w:val="18"/>
                <w:szCs w:val="18"/>
                <w:lang w:val="en-US"/>
              </w:rPr>
              <w:t>Refer how the QCM system  monitors the non-ETOPS operations</w:t>
            </w:r>
          </w:p>
        </w:tc>
        <w:tc>
          <w:tcPr>
            <w:tcW w:w="940" w:type="dxa"/>
            <w:tcBorders>
              <w:top w:val="single" w:sz="4" w:space="0" w:color="000000"/>
              <w:left w:val="single" w:sz="4" w:space="0" w:color="000000"/>
              <w:bottom w:val="single" w:sz="4" w:space="0" w:color="000000"/>
            </w:tcBorders>
            <w:vAlign w:val="center"/>
          </w:tcPr>
          <w:p w:rsidR="00D52E65" w:rsidRDefault="00D52E65">
            <w:pPr>
              <w:snapToGrid w:val="0"/>
              <w:jc w:val="center"/>
              <w:rPr>
                <w:lang w:val="en-US"/>
              </w:rPr>
            </w:pPr>
          </w:p>
        </w:tc>
        <w:tc>
          <w:tcPr>
            <w:tcW w:w="941" w:type="dxa"/>
            <w:tcBorders>
              <w:top w:val="single" w:sz="4" w:space="0" w:color="000000"/>
              <w:left w:val="single" w:sz="4" w:space="0" w:color="000000"/>
              <w:bottom w:val="single" w:sz="4" w:space="0" w:color="000000"/>
            </w:tcBorders>
            <w:vAlign w:val="center"/>
          </w:tcPr>
          <w:p w:rsidR="00D52E65" w:rsidRPr="009D59ED" w:rsidRDefault="00D52E65">
            <w:pPr>
              <w:snapToGrid w:val="0"/>
              <w:jc w:val="center"/>
              <w:rPr>
                <w:rFonts w:ascii="Arial" w:hAnsi="Arial" w:cs="Arial"/>
                <w:sz w:val="20"/>
                <w:szCs w:val="20"/>
                <w:lang w:val="en-US"/>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D52E65" w:rsidRPr="005F75F3" w:rsidRDefault="00D52E65" w:rsidP="005F75F3">
            <w:pPr>
              <w:tabs>
                <w:tab w:val="left" w:pos="1470"/>
              </w:tabs>
              <w:snapToGrid w:val="0"/>
              <w:jc w:val="right"/>
              <w:rPr>
                <w:rFonts w:cs="Arial"/>
                <w:i/>
                <w:sz w:val="18"/>
                <w:szCs w:val="18"/>
                <w:lang w:val="en-US"/>
              </w:rPr>
            </w:pPr>
            <w:r w:rsidRPr="00D52E65">
              <w:rPr>
                <w:rFonts w:cs="Arial"/>
                <w:i/>
                <w:sz w:val="18"/>
                <w:szCs w:val="18"/>
                <w:lang w:val="en-US"/>
              </w:rPr>
              <w:t>Operator response  Refer to Attachment   xx:</w:t>
            </w:r>
          </w:p>
        </w:tc>
      </w:tr>
    </w:tbl>
    <w:p w:rsidR="00031439" w:rsidRDefault="00031439">
      <w:pPr>
        <w:pStyle w:val="WW-Default"/>
        <w:tabs>
          <w:tab w:val="left" w:pos="8789"/>
        </w:tabs>
        <w:rPr>
          <w:b/>
          <w:bCs/>
          <w:sz w:val="22"/>
          <w:szCs w:val="22"/>
        </w:rPr>
      </w:pPr>
    </w:p>
    <w:p w:rsidR="00031439" w:rsidRDefault="00031439">
      <w:pPr>
        <w:pStyle w:val="WW-Default"/>
        <w:tabs>
          <w:tab w:val="left" w:pos="8789"/>
        </w:tabs>
        <w:rPr>
          <w:b/>
          <w:bCs/>
          <w:sz w:val="22"/>
          <w:szCs w:val="22"/>
        </w:rPr>
      </w:pPr>
    </w:p>
    <w:p w:rsidR="00031439" w:rsidRPr="006D67A5" w:rsidRDefault="00031439" w:rsidP="006D67A5">
      <w:pPr>
        <w:pStyle w:val="Heading1"/>
        <w:numPr>
          <w:ilvl w:val="2"/>
          <w:numId w:val="7"/>
        </w:numPr>
        <w:ind w:left="426"/>
        <w:rPr>
          <w:sz w:val="24"/>
          <w:szCs w:val="24"/>
        </w:rPr>
      </w:pPr>
      <w:r w:rsidRPr="006D67A5">
        <w:rPr>
          <w:sz w:val="24"/>
          <w:szCs w:val="24"/>
        </w:rPr>
        <w:t>APPLICATION PACKAGE</w:t>
      </w:r>
    </w:p>
    <w:tbl>
      <w:tblPr>
        <w:tblW w:w="0" w:type="auto"/>
        <w:tblInd w:w="175" w:type="dxa"/>
        <w:tblLayout w:type="fixed"/>
        <w:tblLook w:val="0000"/>
      </w:tblPr>
      <w:tblGrid>
        <w:gridCol w:w="779"/>
        <w:gridCol w:w="10014"/>
        <w:gridCol w:w="793"/>
        <w:gridCol w:w="819"/>
      </w:tblGrid>
      <w:tr w:rsidR="00031439" w:rsidTr="00A475AA">
        <w:trPr>
          <w:cantSplit/>
          <w:trHeight w:val="249"/>
        </w:trPr>
        <w:tc>
          <w:tcPr>
            <w:tcW w:w="10793" w:type="dxa"/>
            <w:gridSpan w:val="2"/>
            <w:vMerge w:val="restart"/>
            <w:tcBorders>
              <w:top w:val="single" w:sz="4" w:space="0" w:color="000000"/>
              <w:left w:val="single" w:sz="4" w:space="0" w:color="000000"/>
              <w:bottom w:val="single" w:sz="8" w:space="0" w:color="000000"/>
            </w:tcBorders>
            <w:shd w:val="clear" w:color="auto" w:fill="D9D9D9"/>
          </w:tcPr>
          <w:p w:rsidR="00031439" w:rsidRDefault="00031439">
            <w:pPr>
              <w:pStyle w:val="WW-Default"/>
              <w:snapToGrid w:val="0"/>
              <w:rPr>
                <w:b/>
                <w:bCs/>
                <w:sz w:val="20"/>
                <w:szCs w:val="18"/>
              </w:rPr>
            </w:pPr>
            <w:r>
              <w:rPr>
                <w:b/>
                <w:bCs/>
                <w:sz w:val="20"/>
                <w:szCs w:val="18"/>
              </w:rPr>
              <w:t>Documentation to be submitted to the HCAA</w:t>
            </w:r>
          </w:p>
        </w:tc>
        <w:tc>
          <w:tcPr>
            <w:tcW w:w="1612" w:type="dxa"/>
            <w:gridSpan w:val="2"/>
            <w:tcBorders>
              <w:top w:val="single" w:sz="8" w:space="0" w:color="000000"/>
              <w:left w:val="single" w:sz="8" w:space="0" w:color="000000"/>
              <w:bottom w:val="single" w:sz="8" w:space="0" w:color="000000"/>
              <w:right w:val="single" w:sz="8" w:space="0" w:color="000000"/>
            </w:tcBorders>
            <w:shd w:val="clear" w:color="auto" w:fill="FFFFFF"/>
          </w:tcPr>
          <w:p w:rsidR="00031439" w:rsidRDefault="00031439">
            <w:pPr>
              <w:pStyle w:val="WW-Default"/>
              <w:snapToGrid w:val="0"/>
              <w:jc w:val="center"/>
              <w:rPr>
                <w:sz w:val="20"/>
                <w:szCs w:val="18"/>
              </w:rPr>
            </w:pPr>
            <w:r>
              <w:rPr>
                <w:sz w:val="20"/>
                <w:szCs w:val="18"/>
              </w:rPr>
              <w:t xml:space="preserve">Submitted? </w:t>
            </w:r>
          </w:p>
        </w:tc>
      </w:tr>
      <w:tr w:rsidR="00031439" w:rsidTr="00A475AA">
        <w:trPr>
          <w:cantSplit/>
          <w:trHeight w:val="239"/>
        </w:trPr>
        <w:tc>
          <w:tcPr>
            <w:tcW w:w="10793" w:type="dxa"/>
            <w:gridSpan w:val="2"/>
            <w:vMerge/>
            <w:tcBorders>
              <w:top w:val="single" w:sz="8" w:space="0" w:color="000000"/>
              <w:left w:val="single" w:sz="4" w:space="0" w:color="000000"/>
              <w:bottom w:val="single" w:sz="8" w:space="0" w:color="000000"/>
            </w:tcBorders>
            <w:shd w:val="clear" w:color="auto" w:fill="D9D9D9"/>
          </w:tcPr>
          <w:p w:rsidR="00031439" w:rsidRDefault="00031439">
            <w:pPr>
              <w:pStyle w:val="WW-Default"/>
              <w:snapToGrid w:val="0"/>
              <w:rPr>
                <w:rFonts w:cs="Times New Roman"/>
                <w:color w:val="auto"/>
                <w:sz w:val="20"/>
                <w:szCs w:val="18"/>
              </w:rPr>
            </w:pPr>
          </w:p>
        </w:tc>
        <w:tc>
          <w:tcPr>
            <w:tcW w:w="793" w:type="dxa"/>
            <w:tcBorders>
              <w:top w:val="single" w:sz="8" w:space="0" w:color="000000"/>
              <w:left w:val="single" w:sz="8" w:space="0" w:color="000000"/>
              <w:bottom w:val="single" w:sz="8" w:space="0" w:color="000000"/>
            </w:tcBorders>
          </w:tcPr>
          <w:p w:rsidR="00031439" w:rsidRDefault="00031439">
            <w:pPr>
              <w:pStyle w:val="WW-Default"/>
              <w:snapToGrid w:val="0"/>
              <w:jc w:val="center"/>
              <w:rPr>
                <w:sz w:val="20"/>
                <w:szCs w:val="18"/>
              </w:rPr>
            </w:pPr>
            <w:r>
              <w:rPr>
                <w:sz w:val="20"/>
                <w:szCs w:val="18"/>
              </w:rPr>
              <w:t xml:space="preserve">Yes </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Pr>
          <w:p w:rsidR="00031439" w:rsidRDefault="00031439">
            <w:pPr>
              <w:pStyle w:val="WW-Default"/>
              <w:snapToGrid w:val="0"/>
              <w:jc w:val="center"/>
              <w:rPr>
                <w:sz w:val="20"/>
                <w:szCs w:val="18"/>
              </w:rPr>
            </w:pPr>
            <w:r>
              <w:rPr>
                <w:sz w:val="20"/>
                <w:szCs w:val="18"/>
              </w:rPr>
              <w:t xml:space="preserve">No </w:t>
            </w:r>
          </w:p>
        </w:tc>
      </w:tr>
      <w:tr w:rsidR="00031439" w:rsidRPr="00E3702B">
        <w:trPr>
          <w:cantSplit/>
          <w:trHeight w:val="80"/>
        </w:trPr>
        <w:tc>
          <w:tcPr>
            <w:tcW w:w="779" w:type="dxa"/>
            <w:vMerge w:val="restart"/>
            <w:tcBorders>
              <w:top w:val="single" w:sz="8" w:space="0" w:color="000000"/>
              <w:left w:val="single" w:sz="4" w:space="0" w:color="000000"/>
              <w:bottom w:val="single" w:sz="8" w:space="0" w:color="000000"/>
            </w:tcBorders>
          </w:tcPr>
          <w:p w:rsidR="00031439" w:rsidRDefault="008469B1">
            <w:pPr>
              <w:pStyle w:val="WW-Default"/>
              <w:snapToGrid w:val="0"/>
              <w:jc w:val="center"/>
              <w:rPr>
                <w:sz w:val="20"/>
                <w:szCs w:val="18"/>
              </w:rPr>
            </w:pPr>
            <w:r>
              <w:rPr>
                <w:sz w:val="20"/>
                <w:szCs w:val="18"/>
              </w:rPr>
              <w:t>10</w:t>
            </w:r>
            <w:r w:rsidR="00031439">
              <w:rPr>
                <w:sz w:val="20"/>
                <w:szCs w:val="18"/>
              </w:rPr>
              <w:t>.1</w:t>
            </w:r>
          </w:p>
          <w:p w:rsidR="00031439" w:rsidRDefault="00031439">
            <w:pPr>
              <w:pStyle w:val="WW-Default"/>
              <w:jc w:val="center"/>
              <w:rPr>
                <w:sz w:val="20"/>
                <w:szCs w:val="18"/>
              </w:rPr>
            </w:pPr>
          </w:p>
          <w:p w:rsidR="00031439" w:rsidRDefault="008469B1">
            <w:pPr>
              <w:pStyle w:val="WW-Default"/>
              <w:jc w:val="center"/>
              <w:rPr>
                <w:sz w:val="20"/>
                <w:szCs w:val="18"/>
              </w:rPr>
            </w:pPr>
            <w:r>
              <w:rPr>
                <w:sz w:val="20"/>
                <w:szCs w:val="18"/>
              </w:rPr>
              <w:t>10</w:t>
            </w:r>
            <w:r w:rsidR="00031439">
              <w:rPr>
                <w:sz w:val="20"/>
                <w:szCs w:val="18"/>
              </w:rPr>
              <w:t>.2</w:t>
            </w:r>
          </w:p>
          <w:p w:rsidR="00031439" w:rsidRDefault="00031439">
            <w:pPr>
              <w:pStyle w:val="WW-Default"/>
              <w:jc w:val="center"/>
              <w:rPr>
                <w:sz w:val="20"/>
                <w:szCs w:val="18"/>
              </w:rPr>
            </w:pPr>
          </w:p>
          <w:p w:rsidR="00031439" w:rsidRDefault="008469B1">
            <w:pPr>
              <w:pStyle w:val="WW-Default"/>
              <w:jc w:val="center"/>
              <w:rPr>
                <w:sz w:val="20"/>
                <w:szCs w:val="18"/>
              </w:rPr>
            </w:pPr>
            <w:r>
              <w:rPr>
                <w:sz w:val="20"/>
                <w:szCs w:val="18"/>
              </w:rPr>
              <w:t>10</w:t>
            </w:r>
            <w:r w:rsidR="00031439">
              <w:rPr>
                <w:sz w:val="20"/>
                <w:szCs w:val="18"/>
              </w:rPr>
              <w:t>.3</w:t>
            </w:r>
          </w:p>
          <w:p w:rsidR="00031439" w:rsidRDefault="00031439">
            <w:pPr>
              <w:pStyle w:val="WW-Default"/>
              <w:jc w:val="center"/>
              <w:rPr>
                <w:sz w:val="20"/>
                <w:szCs w:val="18"/>
              </w:rPr>
            </w:pPr>
          </w:p>
          <w:p w:rsidR="00031439" w:rsidRDefault="00031439">
            <w:pPr>
              <w:pStyle w:val="WW-Default"/>
              <w:jc w:val="center"/>
              <w:rPr>
                <w:sz w:val="20"/>
                <w:szCs w:val="18"/>
              </w:rPr>
            </w:pPr>
          </w:p>
          <w:p w:rsidR="00031439" w:rsidRDefault="008469B1">
            <w:pPr>
              <w:pStyle w:val="WW-Default"/>
              <w:jc w:val="center"/>
              <w:rPr>
                <w:sz w:val="20"/>
                <w:szCs w:val="18"/>
              </w:rPr>
            </w:pPr>
            <w:r>
              <w:rPr>
                <w:sz w:val="20"/>
                <w:szCs w:val="18"/>
              </w:rPr>
              <w:t>10</w:t>
            </w:r>
            <w:r w:rsidR="00031439">
              <w:rPr>
                <w:sz w:val="20"/>
                <w:szCs w:val="18"/>
              </w:rPr>
              <w:t>.4</w:t>
            </w:r>
          </w:p>
          <w:p w:rsidR="00031439" w:rsidRDefault="00031439" w:rsidP="00C50F92">
            <w:pPr>
              <w:pStyle w:val="WW-Default"/>
              <w:rPr>
                <w:sz w:val="20"/>
                <w:szCs w:val="18"/>
              </w:rPr>
            </w:pPr>
          </w:p>
          <w:p w:rsidR="00C50F92" w:rsidRDefault="00C50F92" w:rsidP="00C50F92">
            <w:pPr>
              <w:pStyle w:val="WW-Default"/>
              <w:rPr>
                <w:sz w:val="20"/>
                <w:szCs w:val="18"/>
              </w:rPr>
            </w:pPr>
          </w:p>
          <w:p w:rsidR="00C50F92" w:rsidRDefault="00C50F92" w:rsidP="00C50F92">
            <w:pPr>
              <w:pStyle w:val="WW-Default"/>
              <w:rPr>
                <w:sz w:val="20"/>
                <w:szCs w:val="18"/>
              </w:rPr>
            </w:pPr>
          </w:p>
          <w:p w:rsidR="00031439" w:rsidRDefault="00D52E65">
            <w:pPr>
              <w:pStyle w:val="WW-Default"/>
              <w:jc w:val="center"/>
              <w:rPr>
                <w:sz w:val="20"/>
                <w:szCs w:val="18"/>
              </w:rPr>
            </w:pPr>
            <w:r>
              <w:rPr>
                <w:sz w:val="20"/>
                <w:szCs w:val="18"/>
              </w:rPr>
              <w:t>10.5</w:t>
            </w:r>
          </w:p>
        </w:tc>
        <w:tc>
          <w:tcPr>
            <w:tcW w:w="10014" w:type="dxa"/>
            <w:tcBorders>
              <w:top w:val="single" w:sz="8" w:space="0" w:color="000000"/>
              <w:left w:val="single" w:sz="8" w:space="0" w:color="000000"/>
              <w:bottom w:val="single" w:sz="8" w:space="0" w:color="000000"/>
            </w:tcBorders>
            <w:shd w:val="clear" w:color="auto" w:fill="FFFFFF"/>
          </w:tcPr>
          <w:p w:rsidR="00031439" w:rsidRDefault="008469B1" w:rsidP="00B916C4">
            <w:pPr>
              <w:pStyle w:val="WW-Default"/>
              <w:snapToGrid w:val="0"/>
              <w:rPr>
                <w:sz w:val="20"/>
                <w:szCs w:val="18"/>
              </w:rPr>
            </w:pPr>
            <w:r>
              <w:rPr>
                <w:sz w:val="20"/>
                <w:szCs w:val="18"/>
              </w:rPr>
              <w:t xml:space="preserve">This </w:t>
            </w:r>
            <w:r w:rsidR="00031439">
              <w:rPr>
                <w:sz w:val="20"/>
                <w:szCs w:val="18"/>
              </w:rPr>
              <w:t xml:space="preserve">Compliance statement </w:t>
            </w:r>
            <w:r>
              <w:rPr>
                <w:sz w:val="20"/>
                <w:szCs w:val="18"/>
              </w:rPr>
              <w:t>filled</w:t>
            </w:r>
            <w:r w:rsidR="00D52E65">
              <w:rPr>
                <w:sz w:val="20"/>
                <w:szCs w:val="18"/>
              </w:rPr>
              <w:t xml:space="preserve">  </w:t>
            </w:r>
            <w:r>
              <w:rPr>
                <w:sz w:val="20"/>
                <w:szCs w:val="18"/>
              </w:rPr>
              <w:t xml:space="preserve"> in </w:t>
            </w:r>
            <w:r w:rsidR="00031439">
              <w:rPr>
                <w:sz w:val="20"/>
                <w:szCs w:val="18"/>
              </w:rPr>
              <w:t>which shows how the crite</w:t>
            </w:r>
            <w:r w:rsidR="009D59ED">
              <w:rPr>
                <w:sz w:val="20"/>
                <w:szCs w:val="18"/>
              </w:rPr>
              <w:t xml:space="preserve">ria of </w:t>
            </w:r>
            <w:r w:rsidR="00B916C4" w:rsidRPr="008D3594">
              <w:rPr>
                <w:rFonts w:eastAsia="Times New Roman"/>
                <w:b/>
                <w:bCs/>
                <w:color w:val="231F20"/>
                <w:sz w:val="18"/>
                <w:szCs w:val="18"/>
                <w:lang w:eastAsia="en-US"/>
              </w:rPr>
              <w:t>AMC1 CAT.OP.MPA.140</w:t>
            </w:r>
            <w:r w:rsidR="00B916C4">
              <w:rPr>
                <w:rFonts w:eastAsia="Times New Roman"/>
                <w:b/>
                <w:bCs/>
                <w:color w:val="231F20"/>
                <w:sz w:val="18"/>
                <w:szCs w:val="18"/>
                <w:lang w:eastAsia="en-US"/>
              </w:rPr>
              <w:t>(c)</w:t>
            </w:r>
            <w:r w:rsidR="00031439">
              <w:rPr>
                <w:sz w:val="20"/>
                <w:szCs w:val="18"/>
              </w:rPr>
              <w:t>, hav</w:t>
            </w:r>
            <w:r>
              <w:rPr>
                <w:sz w:val="20"/>
                <w:szCs w:val="18"/>
              </w:rPr>
              <w:t xml:space="preserve">e been satisfied (Type Certificate </w:t>
            </w:r>
            <w:r w:rsidR="00D52E65">
              <w:rPr>
                <w:sz w:val="20"/>
                <w:szCs w:val="18"/>
              </w:rPr>
              <w:t>Holder assistance</w:t>
            </w:r>
            <w:r w:rsidR="00465A35">
              <w:rPr>
                <w:sz w:val="20"/>
                <w:szCs w:val="18"/>
              </w:rPr>
              <w:t xml:space="preserve"> may be required) </w:t>
            </w:r>
            <w:r w:rsidR="00031439">
              <w:rPr>
                <w:sz w:val="20"/>
                <w:szCs w:val="18"/>
              </w:rPr>
              <w:t xml:space="preserve">. </w:t>
            </w:r>
          </w:p>
        </w:tc>
        <w:tc>
          <w:tcPr>
            <w:tcW w:w="793" w:type="dxa"/>
            <w:tcBorders>
              <w:left w:val="single" w:sz="8" w:space="0" w:color="000000"/>
              <w:bottom w:val="single" w:sz="4" w:space="0" w:color="000000"/>
            </w:tcBorders>
            <w:vAlign w:val="center"/>
          </w:tcPr>
          <w:p w:rsidR="00031439" w:rsidRPr="004362B1" w:rsidRDefault="00031439" w:rsidP="004362B1">
            <w:pPr>
              <w:snapToGrid w:val="0"/>
              <w:jc w:val="center"/>
              <w:rPr>
                <w:b/>
                <w:sz w:val="28"/>
                <w:szCs w:val="28"/>
                <w:highlight w:val="yellow"/>
                <w:lang w:val="en-US"/>
              </w:rPr>
            </w:pPr>
          </w:p>
        </w:tc>
        <w:tc>
          <w:tcPr>
            <w:tcW w:w="819" w:type="dxa"/>
            <w:tcBorders>
              <w:left w:val="single" w:sz="4" w:space="0" w:color="000000"/>
              <w:bottom w:val="single" w:sz="4" w:space="0" w:color="000000"/>
              <w:right w:val="single" w:sz="8" w:space="0" w:color="000000"/>
            </w:tcBorders>
            <w:vAlign w:val="center"/>
          </w:tcPr>
          <w:p w:rsidR="00031439" w:rsidRPr="004362B1" w:rsidRDefault="00031439" w:rsidP="004362B1">
            <w:pPr>
              <w:snapToGrid w:val="0"/>
              <w:jc w:val="center"/>
              <w:rPr>
                <w:b/>
                <w:sz w:val="28"/>
                <w:szCs w:val="28"/>
                <w:lang w:val="en-US"/>
              </w:rPr>
            </w:pPr>
          </w:p>
        </w:tc>
      </w:tr>
      <w:tr w:rsidR="00031439" w:rsidRPr="00E3702B">
        <w:trPr>
          <w:cantSplit/>
          <w:trHeight w:val="239"/>
        </w:trPr>
        <w:tc>
          <w:tcPr>
            <w:tcW w:w="779" w:type="dxa"/>
            <w:vMerge/>
            <w:tcBorders>
              <w:top w:val="single" w:sz="8" w:space="0" w:color="000000"/>
              <w:left w:val="single" w:sz="4" w:space="0" w:color="000000"/>
              <w:bottom w:val="single" w:sz="8" w:space="0" w:color="000000"/>
            </w:tcBorders>
          </w:tcPr>
          <w:p w:rsidR="00031439" w:rsidRDefault="00031439">
            <w:pPr>
              <w:pStyle w:val="WW-Default"/>
              <w:snapToGrid w:val="0"/>
              <w:rPr>
                <w:rFonts w:cs="Times New Roman"/>
                <w:color w:val="auto"/>
                <w:sz w:val="20"/>
                <w:szCs w:val="18"/>
              </w:rPr>
            </w:pPr>
          </w:p>
        </w:tc>
        <w:tc>
          <w:tcPr>
            <w:tcW w:w="10014" w:type="dxa"/>
            <w:tcBorders>
              <w:top w:val="single" w:sz="8" w:space="0" w:color="000000"/>
              <w:left w:val="single" w:sz="8" w:space="0" w:color="000000"/>
              <w:bottom w:val="single" w:sz="8" w:space="0" w:color="000000"/>
            </w:tcBorders>
            <w:shd w:val="clear" w:color="auto" w:fill="FFFFFF"/>
          </w:tcPr>
          <w:p w:rsidR="00031439" w:rsidRDefault="008469B1">
            <w:pPr>
              <w:pStyle w:val="WW-Default"/>
              <w:snapToGrid w:val="0"/>
              <w:rPr>
                <w:sz w:val="20"/>
                <w:szCs w:val="18"/>
              </w:rPr>
            </w:pPr>
            <w:r>
              <w:rPr>
                <w:sz w:val="20"/>
                <w:szCs w:val="18"/>
              </w:rPr>
              <w:t>The supporting documen</w:t>
            </w:r>
            <w:r w:rsidR="00C240A8">
              <w:rPr>
                <w:sz w:val="20"/>
                <w:szCs w:val="18"/>
              </w:rPr>
              <w:t xml:space="preserve">ts as required by paragraphs  8 and  </w:t>
            </w:r>
            <w:r>
              <w:rPr>
                <w:sz w:val="20"/>
                <w:szCs w:val="18"/>
              </w:rPr>
              <w:t xml:space="preserve">9 (as </w:t>
            </w:r>
            <w:r w:rsidR="00D52E65">
              <w:rPr>
                <w:sz w:val="20"/>
                <w:szCs w:val="18"/>
              </w:rPr>
              <w:t>Attachments</w:t>
            </w:r>
            <w:r>
              <w:rPr>
                <w:sz w:val="20"/>
                <w:szCs w:val="18"/>
              </w:rPr>
              <w:t xml:space="preserve">) </w:t>
            </w:r>
          </w:p>
        </w:tc>
        <w:tc>
          <w:tcPr>
            <w:tcW w:w="793" w:type="dxa"/>
            <w:tcBorders>
              <w:top w:val="single" w:sz="4" w:space="0" w:color="000000"/>
              <w:left w:val="single" w:sz="8" w:space="0" w:color="000000"/>
              <w:bottom w:val="single" w:sz="4" w:space="0" w:color="000000"/>
            </w:tcBorders>
            <w:vAlign w:val="center"/>
          </w:tcPr>
          <w:p w:rsidR="00031439" w:rsidRPr="004362B1" w:rsidRDefault="00031439" w:rsidP="004362B1">
            <w:pPr>
              <w:snapToGrid w:val="0"/>
              <w:jc w:val="center"/>
              <w:rPr>
                <w:b/>
                <w:sz w:val="28"/>
                <w:szCs w:val="28"/>
                <w:highlight w:val="yellow"/>
                <w:lang w:val="en-US"/>
              </w:rPr>
            </w:pPr>
          </w:p>
        </w:tc>
        <w:tc>
          <w:tcPr>
            <w:tcW w:w="819" w:type="dxa"/>
            <w:tcBorders>
              <w:top w:val="single" w:sz="4" w:space="0" w:color="000000"/>
              <w:left w:val="single" w:sz="4" w:space="0" w:color="000000"/>
              <w:bottom w:val="single" w:sz="4" w:space="0" w:color="000000"/>
              <w:right w:val="single" w:sz="8" w:space="0" w:color="000000"/>
            </w:tcBorders>
            <w:vAlign w:val="center"/>
          </w:tcPr>
          <w:p w:rsidR="00031439" w:rsidRPr="009D59ED" w:rsidRDefault="00031439" w:rsidP="004362B1">
            <w:pPr>
              <w:snapToGrid w:val="0"/>
              <w:jc w:val="center"/>
              <w:rPr>
                <w:b/>
                <w:sz w:val="28"/>
                <w:szCs w:val="28"/>
                <w:lang w:val="en-US"/>
              </w:rPr>
            </w:pPr>
          </w:p>
        </w:tc>
      </w:tr>
      <w:tr w:rsidR="00031439" w:rsidRPr="00E3702B">
        <w:trPr>
          <w:cantSplit/>
          <w:trHeight w:val="327"/>
        </w:trPr>
        <w:tc>
          <w:tcPr>
            <w:tcW w:w="779" w:type="dxa"/>
            <w:vMerge/>
            <w:tcBorders>
              <w:top w:val="single" w:sz="8" w:space="0" w:color="000000"/>
              <w:left w:val="single" w:sz="4" w:space="0" w:color="000000"/>
              <w:bottom w:val="single" w:sz="8" w:space="0" w:color="000000"/>
            </w:tcBorders>
          </w:tcPr>
          <w:p w:rsidR="00031439" w:rsidRDefault="00031439">
            <w:pPr>
              <w:pStyle w:val="WW-Default"/>
              <w:snapToGrid w:val="0"/>
              <w:rPr>
                <w:rFonts w:cs="Times New Roman"/>
                <w:color w:val="auto"/>
                <w:sz w:val="20"/>
                <w:szCs w:val="18"/>
              </w:rPr>
            </w:pPr>
          </w:p>
        </w:tc>
        <w:tc>
          <w:tcPr>
            <w:tcW w:w="10014" w:type="dxa"/>
            <w:vMerge w:val="restart"/>
            <w:tcBorders>
              <w:top w:val="single" w:sz="8" w:space="0" w:color="000000"/>
              <w:left w:val="single" w:sz="8" w:space="0" w:color="000000"/>
            </w:tcBorders>
            <w:shd w:val="clear" w:color="auto" w:fill="FFFFFF"/>
          </w:tcPr>
          <w:p w:rsidR="00031439" w:rsidRDefault="00031439" w:rsidP="00716B1F">
            <w:pPr>
              <w:pStyle w:val="WW-Default"/>
              <w:snapToGrid w:val="0"/>
              <w:rPr>
                <w:sz w:val="20"/>
                <w:szCs w:val="18"/>
              </w:rPr>
            </w:pPr>
            <w:r>
              <w:rPr>
                <w:sz w:val="20"/>
                <w:szCs w:val="18"/>
              </w:rPr>
              <w:t xml:space="preserve">Flight crew ETOPS long range training </w:t>
            </w:r>
            <w:r w:rsidR="009D59ED">
              <w:rPr>
                <w:sz w:val="20"/>
                <w:szCs w:val="18"/>
              </w:rPr>
              <w:t>program</w:t>
            </w:r>
            <w:r>
              <w:rPr>
                <w:sz w:val="20"/>
                <w:szCs w:val="18"/>
              </w:rPr>
              <w:t xml:space="preserve"> and syllabi </w:t>
            </w:r>
            <w:r w:rsidR="00D10856">
              <w:rPr>
                <w:sz w:val="20"/>
                <w:szCs w:val="18"/>
              </w:rPr>
              <w:t xml:space="preserve">for initial and recurrent </w:t>
            </w:r>
            <w:r w:rsidR="00D52E65">
              <w:rPr>
                <w:sz w:val="20"/>
                <w:szCs w:val="18"/>
              </w:rPr>
              <w:t>training as</w:t>
            </w:r>
            <w:r w:rsidR="008469B1">
              <w:rPr>
                <w:sz w:val="20"/>
                <w:szCs w:val="18"/>
              </w:rPr>
              <w:t xml:space="preserve"> per 9.2</w:t>
            </w:r>
            <w:r>
              <w:rPr>
                <w:sz w:val="20"/>
                <w:szCs w:val="18"/>
              </w:rPr>
              <w:t>.</w:t>
            </w:r>
          </w:p>
        </w:tc>
        <w:tc>
          <w:tcPr>
            <w:tcW w:w="793" w:type="dxa"/>
            <w:vMerge w:val="restart"/>
            <w:tcBorders>
              <w:top w:val="single" w:sz="4" w:space="0" w:color="000000"/>
              <w:left w:val="single" w:sz="8" w:space="0" w:color="000000"/>
            </w:tcBorders>
            <w:vAlign w:val="center"/>
          </w:tcPr>
          <w:p w:rsidR="00031439" w:rsidRPr="004362B1" w:rsidRDefault="00031439" w:rsidP="004362B1">
            <w:pPr>
              <w:snapToGrid w:val="0"/>
              <w:jc w:val="center"/>
              <w:rPr>
                <w:b/>
                <w:sz w:val="28"/>
                <w:szCs w:val="28"/>
                <w:lang w:val="en-US"/>
              </w:rPr>
            </w:pPr>
          </w:p>
        </w:tc>
        <w:tc>
          <w:tcPr>
            <w:tcW w:w="819" w:type="dxa"/>
            <w:vMerge w:val="restart"/>
            <w:tcBorders>
              <w:top w:val="single" w:sz="4" w:space="0" w:color="000000"/>
              <w:left w:val="single" w:sz="4" w:space="0" w:color="000000"/>
              <w:right w:val="single" w:sz="8" w:space="0" w:color="000000"/>
            </w:tcBorders>
            <w:vAlign w:val="center"/>
          </w:tcPr>
          <w:p w:rsidR="00031439" w:rsidRPr="004362B1" w:rsidRDefault="00031439" w:rsidP="004362B1">
            <w:pPr>
              <w:snapToGrid w:val="0"/>
              <w:jc w:val="center"/>
              <w:rPr>
                <w:b/>
                <w:sz w:val="28"/>
                <w:szCs w:val="28"/>
                <w:lang w:val="en-US"/>
              </w:rPr>
            </w:pPr>
          </w:p>
        </w:tc>
      </w:tr>
      <w:tr w:rsidR="00031439" w:rsidRPr="00E3702B" w:rsidTr="008469B1">
        <w:trPr>
          <w:cantSplit/>
          <w:trHeight w:val="230"/>
        </w:trPr>
        <w:tc>
          <w:tcPr>
            <w:tcW w:w="779" w:type="dxa"/>
            <w:vMerge/>
            <w:tcBorders>
              <w:top w:val="single" w:sz="8" w:space="0" w:color="000000"/>
              <w:left w:val="single" w:sz="4" w:space="0" w:color="000000"/>
              <w:bottom w:val="single" w:sz="8" w:space="0" w:color="000000"/>
            </w:tcBorders>
          </w:tcPr>
          <w:p w:rsidR="00031439" w:rsidRDefault="00031439">
            <w:pPr>
              <w:pStyle w:val="WW-Default"/>
              <w:snapToGrid w:val="0"/>
              <w:rPr>
                <w:rFonts w:cs="Times New Roman"/>
                <w:color w:val="auto"/>
                <w:sz w:val="20"/>
                <w:szCs w:val="18"/>
              </w:rPr>
            </w:pPr>
          </w:p>
        </w:tc>
        <w:tc>
          <w:tcPr>
            <w:tcW w:w="10014" w:type="dxa"/>
            <w:vMerge/>
            <w:tcBorders>
              <w:left w:val="single" w:sz="8" w:space="0" w:color="000000"/>
              <w:bottom w:val="single" w:sz="8" w:space="0" w:color="000000"/>
            </w:tcBorders>
            <w:shd w:val="clear" w:color="auto" w:fill="FFFFFF"/>
          </w:tcPr>
          <w:p w:rsidR="00031439" w:rsidRDefault="00031439">
            <w:pPr>
              <w:pStyle w:val="WW-Default"/>
              <w:snapToGrid w:val="0"/>
              <w:rPr>
                <w:sz w:val="20"/>
                <w:szCs w:val="18"/>
              </w:rPr>
            </w:pPr>
          </w:p>
        </w:tc>
        <w:tc>
          <w:tcPr>
            <w:tcW w:w="793" w:type="dxa"/>
            <w:vMerge/>
            <w:tcBorders>
              <w:left w:val="single" w:sz="8" w:space="0" w:color="000000"/>
              <w:bottom w:val="single" w:sz="4" w:space="0" w:color="000000"/>
            </w:tcBorders>
            <w:vAlign w:val="center"/>
          </w:tcPr>
          <w:p w:rsidR="00031439" w:rsidRPr="004362B1" w:rsidRDefault="00031439" w:rsidP="004362B1">
            <w:pPr>
              <w:snapToGrid w:val="0"/>
              <w:jc w:val="center"/>
              <w:rPr>
                <w:b/>
                <w:sz w:val="28"/>
                <w:szCs w:val="28"/>
                <w:lang w:val="en-US"/>
              </w:rPr>
            </w:pPr>
          </w:p>
        </w:tc>
        <w:tc>
          <w:tcPr>
            <w:tcW w:w="819" w:type="dxa"/>
            <w:vMerge/>
            <w:tcBorders>
              <w:left w:val="single" w:sz="4" w:space="0" w:color="000000"/>
              <w:bottom w:val="single" w:sz="4" w:space="0" w:color="000000"/>
              <w:right w:val="single" w:sz="8" w:space="0" w:color="000000"/>
            </w:tcBorders>
            <w:vAlign w:val="center"/>
          </w:tcPr>
          <w:p w:rsidR="00031439" w:rsidRPr="004362B1" w:rsidRDefault="00031439" w:rsidP="004362B1">
            <w:pPr>
              <w:snapToGrid w:val="0"/>
              <w:jc w:val="center"/>
              <w:rPr>
                <w:b/>
                <w:sz w:val="28"/>
                <w:szCs w:val="28"/>
                <w:lang w:val="en-US"/>
              </w:rPr>
            </w:pPr>
          </w:p>
        </w:tc>
      </w:tr>
      <w:tr w:rsidR="008469B1" w:rsidRPr="00E3702B" w:rsidTr="00446F1F">
        <w:trPr>
          <w:cantSplit/>
          <w:trHeight w:val="1070"/>
        </w:trPr>
        <w:tc>
          <w:tcPr>
            <w:tcW w:w="779" w:type="dxa"/>
            <w:vMerge/>
            <w:tcBorders>
              <w:top w:val="single" w:sz="8" w:space="0" w:color="000000"/>
              <w:left w:val="single" w:sz="4" w:space="0" w:color="000000"/>
              <w:bottom w:val="single" w:sz="8" w:space="0" w:color="000000"/>
            </w:tcBorders>
          </w:tcPr>
          <w:p w:rsidR="008469B1" w:rsidRDefault="008469B1">
            <w:pPr>
              <w:pStyle w:val="WW-Default"/>
              <w:snapToGrid w:val="0"/>
              <w:rPr>
                <w:rFonts w:cs="Times New Roman"/>
                <w:color w:val="auto"/>
                <w:sz w:val="20"/>
                <w:szCs w:val="18"/>
              </w:rPr>
            </w:pPr>
          </w:p>
        </w:tc>
        <w:tc>
          <w:tcPr>
            <w:tcW w:w="10014" w:type="dxa"/>
            <w:vMerge w:val="restart"/>
            <w:tcBorders>
              <w:top w:val="single" w:sz="8" w:space="0" w:color="000000"/>
              <w:left w:val="single" w:sz="8" w:space="0" w:color="000000"/>
              <w:bottom w:val="nil"/>
            </w:tcBorders>
            <w:shd w:val="clear" w:color="auto" w:fill="FFFFFF"/>
          </w:tcPr>
          <w:p w:rsidR="008469B1" w:rsidRDefault="008469B1" w:rsidP="00716B1F">
            <w:pPr>
              <w:pStyle w:val="WW-Default"/>
              <w:snapToGrid w:val="0"/>
              <w:rPr>
                <w:sz w:val="20"/>
                <w:szCs w:val="18"/>
              </w:rPr>
            </w:pPr>
            <w:r>
              <w:rPr>
                <w:sz w:val="20"/>
                <w:szCs w:val="18"/>
              </w:rPr>
              <w:t>Operation manuals and checklists that include ETOPS long range operating practices and procedures (OM-A and/or OM-B and/or OM-D and/or OM C and /or AOM and/or FCOM and/or st</w:t>
            </w:r>
            <w:r w:rsidR="00465A35">
              <w:rPr>
                <w:sz w:val="20"/>
                <w:szCs w:val="18"/>
              </w:rPr>
              <w:t xml:space="preserve">and-alone </w:t>
            </w:r>
            <w:smartTag w:uri="urn:schemas-microsoft-com:office:smarttags" w:element="place">
              <w:smartTag w:uri="urn:schemas-microsoft-com:office:smarttags" w:element="PlaceName">
                <w:r w:rsidR="00465A35">
                  <w:rPr>
                    <w:sz w:val="20"/>
                    <w:szCs w:val="18"/>
                  </w:rPr>
                  <w:t>Long</w:t>
                </w:r>
              </w:smartTag>
              <w:r w:rsidR="00465A35">
                <w:rPr>
                  <w:sz w:val="20"/>
                  <w:szCs w:val="18"/>
                </w:rPr>
                <w:t xml:space="preserve"> </w:t>
              </w:r>
              <w:smartTag w:uri="urn:schemas-microsoft-com:office:smarttags" w:element="PlaceType">
                <w:r w:rsidR="00465A35">
                  <w:rPr>
                    <w:sz w:val="20"/>
                    <w:szCs w:val="18"/>
                  </w:rPr>
                  <w:t>Range</w:t>
                </w:r>
              </w:smartTag>
            </w:smartTag>
            <w:r w:rsidR="00465A35">
              <w:rPr>
                <w:sz w:val="20"/>
                <w:szCs w:val="18"/>
              </w:rPr>
              <w:t xml:space="preserve"> manual</w:t>
            </w:r>
            <w:r w:rsidR="00D52E65">
              <w:rPr>
                <w:sz w:val="20"/>
                <w:szCs w:val="18"/>
              </w:rPr>
              <w:t>).</w:t>
            </w:r>
            <w:r>
              <w:rPr>
                <w:sz w:val="20"/>
                <w:szCs w:val="18"/>
              </w:rPr>
              <w:t xml:space="preserve">  As per 9.1</w:t>
            </w:r>
          </w:p>
          <w:p w:rsidR="00D52E65" w:rsidRDefault="00D52E65" w:rsidP="00716B1F">
            <w:pPr>
              <w:pStyle w:val="WW-Default"/>
              <w:snapToGrid w:val="0"/>
              <w:rPr>
                <w:sz w:val="20"/>
                <w:szCs w:val="18"/>
              </w:rPr>
            </w:pPr>
          </w:p>
          <w:p w:rsidR="00D52E65" w:rsidRDefault="00D52E65" w:rsidP="00716B1F">
            <w:pPr>
              <w:pStyle w:val="WW-Default"/>
              <w:snapToGrid w:val="0"/>
              <w:rPr>
                <w:sz w:val="20"/>
                <w:szCs w:val="18"/>
              </w:rPr>
            </w:pPr>
          </w:p>
          <w:p w:rsidR="00D52E65" w:rsidRDefault="00D52E65" w:rsidP="00716B1F">
            <w:pPr>
              <w:pStyle w:val="WW-Default"/>
              <w:snapToGrid w:val="0"/>
              <w:rPr>
                <w:sz w:val="20"/>
                <w:szCs w:val="18"/>
              </w:rPr>
            </w:pPr>
            <w:r w:rsidRPr="00D52E65">
              <w:rPr>
                <w:sz w:val="20"/>
                <w:szCs w:val="18"/>
              </w:rPr>
              <w:t>9.3 Operator Quality Compliance Monitoring and SMS  regarding non-ETOPS</w:t>
            </w:r>
            <w:r w:rsidR="00300D47">
              <w:rPr>
                <w:sz w:val="20"/>
                <w:szCs w:val="18"/>
              </w:rPr>
              <w:t xml:space="preserve"> as per Par. 9.3</w:t>
            </w:r>
          </w:p>
        </w:tc>
        <w:tc>
          <w:tcPr>
            <w:tcW w:w="793" w:type="dxa"/>
            <w:tcBorders>
              <w:top w:val="single" w:sz="4" w:space="0" w:color="000000"/>
              <w:left w:val="single" w:sz="8" w:space="0" w:color="000000"/>
              <w:bottom w:val="single" w:sz="4" w:space="0" w:color="000000"/>
            </w:tcBorders>
            <w:vAlign w:val="center"/>
          </w:tcPr>
          <w:p w:rsidR="008469B1" w:rsidRPr="004362B1" w:rsidRDefault="008469B1" w:rsidP="004362B1">
            <w:pPr>
              <w:snapToGrid w:val="0"/>
              <w:jc w:val="center"/>
              <w:rPr>
                <w:b/>
                <w:sz w:val="28"/>
                <w:szCs w:val="28"/>
                <w:lang w:val="en-US"/>
              </w:rPr>
            </w:pPr>
          </w:p>
        </w:tc>
        <w:tc>
          <w:tcPr>
            <w:tcW w:w="819" w:type="dxa"/>
            <w:tcBorders>
              <w:top w:val="single" w:sz="4" w:space="0" w:color="000000"/>
              <w:left w:val="single" w:sz="4" w:space="0" w:color="000000"/>
              <w:bottom w:val="single" w:sz="4" w:space="0" w:color="000000"/>
              <w:right w:val="single" w:sz="8" w:space="0" w:color="000000"/>
            </w:tcBorders>
            <w:vAlign w:val="center"/>
          </w:tcPr>
          <w:p w:rsidR="008469B1" w:rsidRPr="004362B1" w:rsidRDefault="008469B1" w:rsidP="004362B1">
            <w:pPr>
              <w:snapToGrid w:val="0"/>
              <w:jc w:val="center"/>
              <w:rPr>
                <w:b/>
                <w:sz w:val="28"/>
                <w:szCs w:val="28"/>
                <w:lang w:val="en-US"/>
              </w:rPr>
            </w:pPr>
          </w:p>
        </w:tc>
      </w:tr>
      <w:tr w:rsidR="008469B1" w:rsidRPr="00E3702B" w:rsidTr="00446F1F">
        <w:trPr>
          <w:cantSplit/>
          <w:trHeight w:val="53"/>
        </w:trPr>
        <w:tc>
          <w:tcPr>
            <w:tcW w:w="779" w:type="dxa"/>
            <w:vMerge/>
            <w:tcBorders>
              <w:top w:val="single" w:sz="8" w:space="0" w:color="000000"/>
              <w:left w:val="single" w:sz="4" w:space="0" w:color="000000"/>
              <w:bottom w:val="single" w:sz="4" w:space="0" w:color="000000"/>
            </w:tcBorders>
          </w:tcPr>
          <w:p w:rsidR="008469B1" w:rsidRDefault="008469B1">
            <w:pPr>
              <w:pStyle w:val="WW-Default"/>
              <w:snapToGrid w:val="0"/>
              <w:rPr>
                <w:rFonts w:cs="Times New Roman"/>
                <w:color w:val="auto"/>
                <w:sz w:val="20"/>
                <w:szCs w:val="18"/>
              </w:rPr>
            </w:pPr>
          </w:p>
        </w:tc>
        <w:tc>
          <w:tcPr>
            <w:tcW w:w="10014" w:type="dxa"/>
            <w:vMerge/>
            <w:tcBorders>
              <w:left w:val="single" w:sz="8" w:space="0" w:color="000000"/>
              <w:bottom w:val="single" w:sz="4" w:space="0" w:color="000000"/>
            </w:tcBorders>
            <w:shd w:val="clear" w:color="auto" w:fill="FFFFFF"/>
          </w:tcPr>
          <w:p w:rsidR="008469B1" w:rsidRDefault="008469B1">
            <w:pPr>
              <w:pStyle w:val="WW-Default"/>
              <w:snapToGrid w:val="0"/>
              <w:rPr>
                <w:sz w:val="20"/>
                <w:szCs w:val="18"/>
              </w:rPr>
            </w:pPr>
          </w:p>
        </w:tc>
        <w:tc>
          <w:tcPr>
            <w:tcW w:w="793" w:type="dxa"/>
            <w:tcBorders>
              <w:top w:val="single" w:sz="4" w:space="0" w:color="000000"/>
              <w:left w:val="single" w:sz="8" w:space="0" w:color="000000"/>
              <w:bottom w:val="single" w:sz="8" w:space="0" w:color="000000"/>
            </w:tcBorders>
            <w:vAlign w:val="center"/>
          </w:tcPr>
          <w:p w:rsidR="008469B1" w:rsidRPr="004362B1" w:rsidRDefault="008469B1" w:rsidP="004362B1">
            <w:pPr>
              <w:snapToGrid w:val="0"/>
              <w:jc w:val="center"/>
              <w:rPr>
                <w:b/>
                <w:sz w:val="28"/>
                <w:szCs w:val="28"/>
                <w:lang w:val="en-US"/>
              </w:rPr>
            </w:pPr>
          </w:p>
        </w:tc>
        <w:tc>
          <w:tcPr>
            <w:tcW w:w="819" w:type="dxa"/>
            <w:tcBorders>
              <w:top w:val="single" w:sz="4" w:space="0" w:color="000000"/>
              <w:left w:val="single" w:sz="4" w:space="0" w:color="000000"/>
              <w:bottom w:val="single" w:sz="8" w:space="0" w:color="000000"/>
              <w:right w:val="single" w:sz="8" w:space="0" w:color="000000"/>
            </w:tcBorders>
            <w:vAlign w:val="center"/>
          </w:tcPr>
          <w:p w:rsidR="008469B1" w:rsidRPr="004362B1" w:rsidRDefault="008469B1" w:rsidP="004362B1">
            <w:pPr>
              <w:snapToGrid w:val="0"/>
              <w:jc w:val="center"/>
              <w:rPr>
                <w:b/>
                <w:sz w:val="28"/>
                <w:szCs w:val="28"/>
                <w:lang w:val="en-US"/>
              </w:rPr>
            </w:pPr>
          </w:p>
        </w:tc>
      </w:tr>
    </w:tbl>
    <w:p w:rsidR="00031439" w:rsidRDefault="00031439">
      <w:pPr>
        <w:pStyle w:val="WW-Default"/>
        <w:rPr>
          <w:b/>
          <w:bCs/>
          <w:sz w:val="20"/>
          <w:szCs w:val="22"/>
        </w:rPr>
      </w:pPr>
    </w:p>
    <w:p w:rsidR="00031439" w:rsidRDefault="00031439">
      <w:pPr>
        <w:tabs>
          <w:tab w:val="left" w:pos="1470"/>
        </w:tabs>
        <w:jc w:val="center"/>
        <w:rPr>
          <w:rFonts w:ascii="Arial" w:hAnsi="Arial" w:cs="Arial"/>
          <w:b/>
          <w:sz w:val="20"/>
          <w:szCs w:val="20"/>
          <w:lang w:val="en-US"/>
        </w:rPr>
      </w:pPr>
    </w:p>
    <w:p w:rsidR="00031439" w:rsidRDefault="00031439">
      <w:pPr>
        <w:tabs>
          <w:tab w:val="left" w:pos="1470"/>
        </w:tabs>
        <w:jc w:val="center"/>
        <w:rPr>
          <w:rFonts w:ascii="Arial" w:hAnsi="Arial" w:cs="Arial"/>
          <w:b/>
          <w:sz w:val="20"/>
          <w:szCs w:val="20"/>
          <w:lang w:val="en-US"/>
        </w:rPr>
      </w:pPr>
    </w:p>
    <w:p w:rsidR="00031439" w:rsidRDefault="00031439">
      <w:pPr>
        <w:tabs>
          <w:tab w:val="left" w:pos="1470"/>
        </w:tabs>
        <w:rPr>
          <w:rFonts w:ascii="Arial" w:hAnsi="Arial" w:cs="Arial"/>
          <w:sz w:val="20"/>
          <w:szCs w:val="20"/>
          <w:u w:val="single"/>
          <w:lang w:val="en-US"/>
        </w:rPr>
      </w:pPr>
    </w:p>
    <w:p w:rsidR="00031439" w:rsidRPr="006D67A5" w:rsidRDefault="00031439" w:rsidP="006D67A5">
      <w:pPr>
        <w:pStyle w:val="Heading1"/>
        <w:numPr>
          <w:ilvl w:val="2"/>
          <w:numId w:val="7"/>
        </w:numPr>
        <w:ind w:left="426"/>
        <w:rPr>
          <w:rFonts w:cs="Arial"/>
          <w:b w:val="0"/>
          <w:sz w:val="24"/>
          <w:szCs w:val="24"/>
          <w:u w:val="single"/>
        </w:rPr>
      </w:pPr>
      <w:r w:rsidRPr="006D67A5">
        <w:rPr>
          <w:sz w:val="24"/>
          <w:szCs w:val="24"/>
        </w:rPr>
        <w:t>OPERATOR'S  STATEMENT</w:t>
      </w:r>
    </w:p>
    <w:tbl>
      <w:tblPr>
        <w:tblW w:w="0" w:type="auto"/>
        <w:tblInd w:w="180" w:type="dxa"/>
        <w:tblLayout w:type="fixed"/>
        <w:tblLook w:val="0000"/>
      </w:tblPr>
      <w:tblGrid>
        <w:gridCol w:w="5350"/>
        <w:gridCol w:w="4836"/>
        <w:gridCol w:w="3078"/>
        <w:gridCol w:w="13"/>
      </w:tblGrid>
      <w:tr w:rsidR="00031439" w:rsidRPr="00E3702B">
        <w:trPr>
          <w:trHeight w:val="653"/>
        </w:trPr>
        <w:tc>
          <w:tcPr>
            <w:tcW w:w="13277" w:type="dxa"/>
            <w:gridSpan w:val="4"/>
            <w:tcBorders>
              <w:top w:val="single" w:sz="8" w:space="0" w:color="000000"/>
              <w:left w:val="single" w:sz="8" w:space="0" w:color="000000"/>
              <w:bottom w:val="single" w:sz="32" w:space="0" w:color="000000"/>
              <w:right w:val="single" w:sz="8" w:space="0" w:color="000000"/>
            </w:tcBorders>
          </w:tcPr>
          <w:p w:rsidR="00031439" w:rsidRDefault="00031439">
            <w:pPr>
              <w:autoSpaceDE w:val="0"/>
              <w:rPr>
                <w:rFonts w:ascii="Arial" w:eastAsia="Arial" w:hAnsi="Arial" w:cs="Arial"/>
                <w:color w:val="000000"/>
                <w:sz w:val="24"/>
                <w:szCs w:val="24"/>
                <w:lang w:val="en-US"/>
              </w:rPr>
            </w:pPr>
          </w:p>
          <w:p w:rsidR="008D3594" w:rsidRPr="008D3594" w:rsidRDefault="00031439" w:rsidP="008D3594">
            <w:pPr>
              <w:ind w:left="104" w:hanging="49"/>
              <w:rPr>
                <w:rFonts w:ascii="Arial" w:hAnsi="Arial" w:cs="Arial"/>
                <w:bCs/>
                <w:sz w:val="18"/>
                <w:szCs w:val="18"/>
                <w:lang w:val="en-US"/>
              </w:rPr>
            </w:pPr>
            <w:r w:rsidRPr="008D3594">
              <w:rPr>
                <w:rFonts w:ascii="Arial" w:eastAsia="Arial" w:hAnsi="Arial" w:cs="Arial"/>
                <w:color w:val="000000"/>
                <w:sz w:val="24"/>
                <w:szCs w:val="24"/>
                <w:lang w:val="en-US"/>
              </w:rPr>
              <w:t xml:space="preserve">The undersigned certifies the above information to be correct and true and that </w:t>
            </w:r>
            <w:r w:rsidR="00A41736" w:rsidRPr="008D3594">
              <w:rPr>
                <w:rFonts w:ascii="Arial" w:eastAsia="Arial" w:hAnsi="Arial" w:cs="Arial"/>
                <w:color w:val="000000"/>
                <w:sz w:val="24"/>
                <w:szCs w:val="24"/>
                <w:lang w:val="en-US"/>
              </w:rPr>
              <w:t>airplane</w:t>
            </w:r>
            <w:r w:rsidRPr="008D3594">
              <w:rPr>
                <w:rFonts w:ascii="Arial" w:eastAsia="Arial" w:hAnsi="Arial" w:cs="Arial"/>
                <w:color w:val="000000"/>
                <w:sz w:val="24"/>
                <w:szCs w:val="24"/>
                <w:lang w:val="en-US"/>
              </w:rPr>
              <w:t xml:space="preserve"> system installation, continuing airworthiness of systems, minimum equipment for dispatch, operating procedures and flight crew training comply with the requirements of </w:t>
            </w:r>
            <w:r w:rsidR="008D3594" w:rsidRPr="008D3594">
              <w:rPr>
                <w:rFonts w:ascii="Arial" w:hAnsi="Arial" w:cs="Arial"/>
                <w:sz w:val="18"/>
                <w:szCs w:val="18"/>
                <w:lang w:val="en-US"/>
              </w:rPr>
              <w:t xml:space="preserve">965/2012 - </w:t>
            </w:r>
            <w:r w:rsidR="008D3594" w:rsidRPr="008D3594">
              <w:rPr>
                <w:rFonts w:ascii="Arial" w:hAnsi="Arial" w:cs="Arial"/>
                <w:b/>
                <w:bCs/>
                <w:color w:val="000000"/>
                <w:sz w:val="18"/>
                <w:szCs w:val="18"/>
                <w:lang w:val="en-US"/>
              </w:rPr>
              <w:t xml:space="preserve">CAT.OP.MPA.140 </w:t>
            </w:r>
            <w:r w:rsidR="008D3594" w:rsidRPr="008D3594">
              <w:rPr>
                <w:rFonts w:ascii="Arial" w:hAnsi="Arial" w:cs="Arial"/>
                <w:bCs/>
                <w:sz w:val="18"/>
                <w:szCs w:val="18"/>
                <w:lang w:val="en-US"/>
              </w:rPr>
              <w:t>(a)(2),</w:t>
            </w:r>
            <w:r w:rsidR="008D3594">
              <w:rPr>
                <w:rFonts w:ascii="Arial" w:hAnsi="Arial" w:cs="Arial"/>
                <w:bCs/>
                <w:sz w:val="18"/>
                <w:szCs w:val="18"/>
                <w:lang w:val="en-US"/>
              </w:rPr>
              <w:t xml:space="preserve"> </w:t>
            </w:r>
            <w:r w:rsidR="008D3594" w:rsidRPr="008D3594">
              <w:rPr>
                <w:rFonts w:ascii="Arial" w:hAnsi="Arial" w:cs="Arial"/>
                <w:sz w:val="18"/>
                <w:szCs w:val="18"/>
                <w:lang w:val="en-US"/>
              </w:rPr>
              <w:t xml:space="preserve">965/2012 - </w:t>
            </w:r>
            <w:r w:rsidR="008D3594" w:rsidRPr="008D3594">
              <w:rPr>
                <w:rFonts w:ascii="Arial" w:eastAsia="Times New Roman" w:hAnsi="Arial" w:cs="Arial"/>
                <w:b/>
                <w:bCs/>
                <w:color w:val="231F20"/>
                <w:sz w:val="18"/>
                <w:szCs w:val="18"/>
                <w:lang w:val="en-US" w:eastAsia="en-US"/>
              </w:rPr>
              <w:t>AMC1 CAT.OP.MPA.140</w:t>
            </w:r>
            <w:r w:rsidR="00B916C4">
              <w:rPr>
                <w:rFonts w:ascii="Arial" w:eastAsia="Times New Roman" w:hAnsi="Arial" w:cs="Arial"/>
                <w:b/>
                <w:bCs/>
                <w:color w:val="231F20"/>
                <w:sz w:val="18"/>
                <w:szCs w:val="18"/>
                <w:lang w:val="en-US" w:eastAsia="en-US"/>
              </w:rPr>
              <w:t>(c)</w:t>
            </w:r>
          </w:p>
          <w:p w:rsidR="00031439" w:rsidRDefault="00031439" w:rsidP="008D3594">
            <w:pPr>
              <w:autoSpaceDE w:val="0"/>
              <w:ind w:left="720" w:hanging="49"/>
              <w:rPr>
                <w:rFonts w:ascii="Arial" w:eastAsia="Arial" w:hAnsi="Arial" w:cs="Arial"/>
                <w:color w:val="000000"/>
                <w:sz w:val="24"/>
                <w:szCs w:val="24"/>
                <w:lang w:val="en-US"/>
              </w:rPr>
            </w:pPr>
          </w:p>
          <w:p w:rsidR="00031439" w:rsidRDefault="00031439">
            <w:pPr>
              <w:autoSpaceDE w:val="0"/>
              <w:rPr>
                <w:rFonts w:ascii="Arial" w:eastAsia="Arial" w:hAnsi="Arial" w:cs="Arial"/>
                <w:color w:val="000000"/>
                <w:sz w:val="24"/>
                <w:szCs w:val="24"/>
                <w:lang w:val="en-US"/>
              </w:rPr>
            </w:pPr>
          </w:p>
        </w:tc>
      </w:tr>
      <w:tr w:rsidR="00031439">
        <w:trPr>
          <w:gridAfter w:val="1"/>
          <w:wAfter w:w="13" w:type="dxa"/>
          <w:trHeight w:val="249"/>
        </w:trPr>
        <w:tc>
          <w:tcPr>
            <w:tcW w:w="5350" w:type="dxa"/>
            <w:tcBorders>
              <w:top w:val="single" w:sz="32" w:space="0" w:color="000000"/>
              <w:left w:val="single" w:sz="32" w:space="0" w:color="000000"/>
              <w:bottom w:val="single" w:sz="8" w:space="0" w:color="000000"/>
              <w:right w:val="single" w:sz="8" w:space="0" w:color="000000"/>
            </w:tcBorders>
            <w:shd w:val="clear" w:color="auto" w:fill="FFFFFF"/>
          </w:tcPr>
          <w:p w:rsidR="00031439" w:rsidRDefault="00031439">
            <w:pPr>
              <w:autoSpaceDE w:val="0"/>
              <w:jc w:val="both"/>
              <w:rPr>
                <w:rFonts w:ascii="Arial" w:eastAsia="Arial" w:hAnsi="Arial" w:cs="Arial"/>
                <w:b/>
                <w:bCs/>
                <w:color w:val="000000"/>
                <w:sz w:val="24"/>
                <w:szCs w:val="24"/>
                <w:lang w:val="en-US"/>
              </w:rPr>
            </w:pPr>
            <w:r>
              <w:rPr>
                <w:rFonts w:ascii="Arial" w:eastAsia="Arial" w:hAnsi="Arial" w:cs="Arial"/>
                <w:b/>
                <w:bCs/>
                <w:color w:val="000000"/>
                <w:sz w:val="24"/>
                <w:szCs w:val="24"/>
                <w:lang w:val="en-US"/>
              </w:rPr>
              <w:t>Name of Maintenance</w:t>
            </w:r>
            <w:r w:rsidR="00974DC4">
              <w:rPr>
                <w:rFonts w:ascii="Arial" w:eastAsia="Arial" w:hAnsi="Arial" w:cs="Arial"/>
                <w:b/>
                <w:bCs/>
                <w:color w:val="000000"/>
                <w:sz w:val="24"/>
                <w:szCs w:val="24"/>
                <w:lang w:val="en-US"/>
              </w:rPr>
              <w:t xml:space="preserve"> Manager</w:t>
            </w:r>
            <w:r>
              <w:rPr>
                <w:rFonts w:ascii="Arial" w:eastAsia="Arial" w:hAnsi="Arial" w:cs="Arial"/>
                <w:b/>
                <w:bCs/>
                <w:color w:val="000000"/>
                <w:sz w:val="24"/>
                <w:szCs w:val="24"/>
                <w:lang w:val="en-US"/>
              </w:rPr>
              <w:t xml:space="preserve">: </w:t>
            </w:r>
          </w:p>
          <w:p w:rsidR="00031439" w:rsidRDefault="00031439">
            <w:pPr>
              <w:autoSpaceDE w:val="0"/>
              <w:jc w:val="both"/>
              <w:rPr>
                <w:rFonts w:ascii="Arial" w:eastAsia="Arial" w:hAnsi="Arial" w:cs="Arial"/>
                <w:b/>
                <w:bCs/>
                <w:color w:val="000000"/>
                <w:sz w:val="24"/>
                <w:szCs w:val="24"/>
                <w:lang w:val="en-US"/>
              </w:rPr>
            </w:pPr>
          </w:p>
        </w:tc>
        <w:tc>
          <w:tcPr>
            <w:tcW w:w="4836" w:type="dxa"/>
            <w:tcBorders>
              <w:top w:val="single" w:sz="32" w:space="0" w:color="000000"/>
              <w:left w:val="single" w:sz="8" w:space="0" w:color="000000"/>
              <w:bottom w:val="single" w:sz="8" w:space="0" w:color="000000"/>
              <w:right w:val="single" w:sz="8" w:space="0" w:color="000000"/>
            </w:tcBorders>
          </w:tcPr>
          <w:p w:rsidR="00031439" w:rsidRPr="009D59ED" w:rsidRDefault="00031439" w:rsidP="009D59ED">
            <w:pPr>
              <w:autoSpaceDE w:val="0"/>
              <w:rPr>
                <w:rFonts w:ascii="Arial" w:eastAsia="Arial" w:hAnsi="Arial" w:cs="Arial"/>
                <w:b/>
                <w:bCs/>
                <w:color w:val="000000"/>
                <w:sz w:val="24"/>
                <w:szCs w:val="24"/>
                <w:lang w:val="en-US"/>
              </w:rPr>
            </w:pPr>
            <w:r>
              <w:rPr>
                <w:rFonts w:ascii="Arial" w:eastAsia="Arial" w:hAnsi="Arial" w:cs="Arial"/>
                <w:b/>
                <w:bCs/>
                <w:color w:val="000000"/>
                <w:sz w:val="24"/>
                <w:szCs w:val="24"/>
              </w:rPr>
              <w:t xml:space="preserve">Signature: </w:t>
            </w:r>
          </w:p>
        </w:tc>
        <w:tc>
          <w:tcPr>
            <w:tcW w:w="3078" w:type="dxa"/>
            <w:tcBorders>
              <w:top w:val="single" w:sz="32" w:space="0" w:color="000000"/>
              <w:left w:val="single" w:sz="8" w:space="0" w:color="000000"/>
              <w:bottom w:val="single" w:sz="8" w:space="0" w:color="000000"/>
              <w:right w:val="single" w:sz="32" w:space="0" w:color="000000"/>
            </w:tcBorders>
            <w:shd w:val="clear" w:color="auto" w:fill="FFFFFF"/>
          </w:tcPr>
          <w:p w:rsidR="00031439" w:rsidRPr="009D59ED" w:rsidRDefault="00031439" w:rsidP="0078435C">
            <w:pPr>
              <w:autoSpaceDE w:val="0"/>
              <w:rPr>
                <w:rFonts w:ascii="Arial" w:eastAsia="Arial" w:hAnsi="Arial" w:cs="Arial"/>
                <w:b/>
                <w:bCs/>
                <w:color w:val="000000"/>
                <w:sz w:val="24"/>
                <w:szCs w:val="24"/>
                <w:lang w:val="en-US"/>
              </w:rPr>
            </w:pPr>
            <w:r>
              <w:rPr>
                <w:rFonts w:ascii="Arial" w:eastAsia="Arial" w:hAnsi="Arial" w:cs="Arial"/>
                <w:b/>
                <w:bCs/>
                <w:color w:val="000000"/>
                <w:sz w:val="24"/>
                <w:szCs w:val="24"/>
              </w:rPr>
              <w:t xml:space="preserve">Date: </w:t>
            </w:r>
            <w:r w:rsidR="009D59ED">
              <w:rPr>
                <w:rFonts w:ascii="Arial" w:eastAsia="Arial" w:hAnsi="Arial" w:cs="Arial"/>
                <w:b/>
                <w:bCs/>
                <w:color w:val="000000"/>
                <w:sz w:val="24"/>
                <w:szCs w:val="24"/>
                <w:lang w:val="en-US"/>
              </w:rPr>
              <w:t xml:space="preserve">        </w:t>
            </w:r>
          </w:p>
        </w:tc>
      </w:tr>
      <w:tr w:rsidR="00031439">
        <w:trPr>
          <w:gridAfter w:val="1"/>
          <w:wAfter w:w="13" w:type="dxa"/>
          <w:trHeight w:val="249"/>
        </w:trPr>
        <w:tc>
          <w:tcPr>
            <w:tcW w:w="5350" w:type="dxa"/>
            <w:tcBorders>
              <w:top w:val="single" w:sz="8" w:space="0" w:color="000000"/>
              <w:left w:val="single" w:sz="32" w:space="0" w:color="000000"/>
              <w:bottom w:val="single" w:sz="8" w:space="0" w:color="000000"/>
              <w:right w:val="single" w:sz="8" w:space="0" w:color="000000"/>
            </w:tcBorders>
          </w:tcPr>
          <w:p w:rsidR="00031439" w:rsidRPr="00A41736" w:rsidRDefault="008D3594" w:rsidP="00974DC4">
            <w:pPr>
              <w:autoSpaceDE w:val="0"/>
              <w:rPr>
                <w:rFonts w:ascii="Arial" w:eastAsia="Arial" w:hAnsi="Arial" w:cs="Arial"/>
                <w:b/>
                <w:bCs/>
                <w:color w:val="000000"/>
                <w:sz w:val="24"/>
                <w:szCs w:val="24"/>
                <w:lang w:val="en-US"/>
              </w:rPr>
            </w:pPr>
            <w:r>
              <w:rPr>
                <w:rFonts w:ascii="Arial" w:eastAsia="Arial" w:hAnsi="Arial" w:cs="Arial"/>
                <w:b/>
                <w:bCs/>
                <w:color w:val="000000"/>
                <w:sz w:val="24"/>
                <w:szCs w:val="24"/>
                <w:lang w:val="en-US"/>
              </w:rPr>
              <w:t xml:space="preserve">Name of </w:t>
            </w:r>
            <w:r w:rsidR="00974DC4">
              <w:rPr>
                <w:rFonts w:ascii="Arial" w:eastAsia="Arial" w:hAnsi="Arial" w:cs="Arial"/>
                <w:b/>
                <w:bCs/>
                <w:color w:val="000000"/>
                <w:sz w:val="24"/>
                <w:szCs w:val="24"/>
                <w:lang w:val="en-US"/>
              </w:rPr>
              <w:t xml:space="preserve">Flight </w:t>
            </w:r>
            <w:r w:rsidR="00031439" w:rsidRPr="00A41736">
              <w:rPr>
                <w:rFonts w:ascii="Arial" w:eastAsia="Arial" w:hAnsi="Arial" w:cs="Arial"/>
                <w:b/>
                <w:bCs/>
                <w:color w:val="000000"/>
                <w:sz w:val="24"/>
                <w:szCs w:val="24"/>
                <w:lang w:val="en-US"/>
              </w:rPr>
              <w:t>Operations</w:t>
            </w:r>
            <w:r>
              <w:rPr>
                <w:rFonts w:ascii="Arial" w:eastAsia="Arial" w:hAnsi="Arial" w:cs="Arial"/>
                <w:b/>
                <w:bCs/>
                <w:color w:val="000000"/>
                <w:sz w:val="24"/>
                <w:szCs w:val="24"/>
                <w:lang w:val="en-US"/>
              </w:rPr>
              <w:t xml:space="preserve"> Manager</w:t>
            </w:r>
            <w:r w:rsidR="00031439" w:rsidRPr="00A41736">
              <w:rPr>
                <w:rFonts w:ascii="Arial" w:eastAsia="Arial" w:hAnsi="Arial" w:cs="Arial"/>
                <w:b/>
                <w:bCs/>
                <w:color w:val="000000"/>
                <w:sz w:val="24"/>
                <w:szCs w:val="24"/>
                <w:lang w:val="en-US"/>
              </w:rPr>
              <w:t xml:space="preserve">: </w:t>
            </w:r>
            <w:r w:rsidR="00A35ACD" w:rsidRPr="00A41736">
              <w:rPr>
                <w:rFonts w:ascii="Arial" w:eastAsia="Arial" w:hAnsi="Arial" w:cs="Arial"/>
                <w:b/>
                <w:bCs/>
                <w:color w:val="000000"/>
                <w:sz w:val="24"/>
                <w:szCs w:val="24"/>
                <w:lang w:val="en-US"/>
              </w:rPr>
              <w:t xml:space="preserve">      </w:t>
            </w:r>
          </w:p>
        </w:tc>
        <w:tc>
          <w:tcPr>
            <w:tcW w:w="4836" w:type="dxa"/>
            <w:tcBorders>
              <w:top w:val="single" w:sz="8" w:space="0" w:color="000000"/>
              <w:left w:val="single" w:sz="8" w:space="0" w:color="000000"/>
              <w:bottom w:val="single" w:sz="8" w:space="0" w:color="000000"/>
              <w:right w:val="single" w:sz="8" w:space="0" w:color="000000"/>
            </w:tcBorders>
          </w:tcPr>
          <w:p w:rsidR="00031439" w:rsidRPr="009D59ED" w:rsidRDefault="00031439">
            <w:pPr>
              <w:autoSpaceDE w:val="0"/>
              <w:rPr>
                <w:rFonts w:ascii="Arial" w:eastAsia="Arial" w:hAnsi="Arial" w:cs="Arial"/>
                <w:b/>
                <w:bCs/>
                <w:color w:val="000000"/>
                <w:sz w:val="24"/>
                <w:szCs w:val="24"/>
                <w:lang w:val="en-US"/>
              </w:rPr>
            </w:pPr>
            <w:r>
              <w:rPr>
                <w:rFonts w:ascii="Arial" w:eastAsia="Arial" w:hAnsi="Arial" w:cs="Arial"/>
                <w:b/>
                <w:bCs/>
                <w:color w:val="000000"/>
                <w:sz w:val="24"/>
                <w:szCs w:val="24"/>
              </w:rPr>
              <w:t xml:space="preserve">Signature: </w:t>
            </w:r>
          </w:p>
          <w:p w:rsidR="00031439" w:rsidRDefault="00031439">
            <w:pPr>
              <w:autoSpaceDE w:val="0"/>
              <w:rPr>
                <w:rFonts w:ascii="Arial" w:eastAsia="Arial" w:hAnsi="Arial" w:cs="Arial"/>
                <w:b/>
                <w:bCs/>
                <w:color w:val="000000"/>
                <w:sz w:val="24"/>
                <w:szCs w:val="24"/>
              </w:rPr>
            </w:pPr>
          </w:p>
        </w:tc>
        <w:tc>
          <w:tcPr>
            <w:tcW w:w="3078" w:type="dxa"/>
            <w:tcBorders>
              <w:top w:val="single" w:sz="8" w:space="0" w:color="000000"/>
              <w:left w:val="single" w:sz="8" w:space="0" w:color="000000"/>
              <w:bottom w:val="single" w:sz="8" w:space="0" w:color="000000"/>
              <w:right w:val="single" w:sz="32" w:space="0" w:color="000000"/>
            </w:tcBorders>
            <w:shd w:val="clear" w:color="auto" w:fill="FFFFFF"/>
          </w:tcPr>
          <w:p w:rsidR="00031439" w:rsidRDefault="00031439" w:rsidP="0078435C">
            <w:pPr>
              <w:autoSpaceDE w:val="0"/>
              <w:rPr>
                <w:rFonts w:ascii="Arial" w:eastAsia="Arial" w:hAnsi="Arial" w:cs="Arial"/>
                <w:b/>
                <w:bCs/>
                <w:color w:val="000000"/>
                <w:sz w:val="24"/>
                <w:szCs w:val="24"/>
              </w:rPr>
            </w:pPr>
            <w:r>
              <w:rPr>
                <w:rFonts w:ascii="Arial" w:eastAsia="Arial" w:hAnsi="Arial" w:cs="Arial"/>
                <w:b/>
                <w:bCs/>
                <w:color w:val="000000"/>
                <w:sz w:val="24"/>
                <w:szCs w:val="24"/>
              </w:rPr>
              <w:t xml:space="preserve">Date: </w:t>
            </w:r>
            <w:r w:rsidR="0012112B">
              <w:rPr>
                <w:rFonts w:ascii="Arial" w:eastAsia="Arial" w:hAnsi="Arial" w:cs="Arial"/>
                <w:b/>
                <w:bCs/>
                <w:color w:val="000000"/>
                <w:sz w:val="24"/>
                <w:szCs w:val="24"/>
                <w:lang w:val="en-US"/>
              </w:rPr>
              <w:t xml:space="preserve">        </w:t>
            </w:r>
          </w:p>
        </w:tc>
      </w:tr>
      <w:tr w:rsidR="00031439" w:rsidTr="006A0EF4">
        <w:trPr>
          <w:gridAfter w:val="1"/>
          <w:wAfter w:w="13" w:type="dxa"/>
          <w:trHeight w:val="262"/>
        </w:trPr>
        <w:tc>
          <w:tcPr>
            <w:tcW w:w="5350" w:type="dxa"/>
            <w:tcBorders>
              <w:top w:val="single" w:sz="8" w:space="0" w:color="000000"/>
              <w:left w:val="single" w:sz="32" w:space="0" w:color="000000"/>
              <w:bottom w:val="single" w:sz="8" w:space="0" w:color="000000"/>
              <w:right w:val="single" w:sz="8" w:space="0" w:color="000000"/>
            </w:tcBorders>
          </w:tcPr>
          <w:p w:rsidR="00A41736" w:rsidRPr="00A41736" w:rsidRDefault="00031439">
            <w:pPr>
              <w:autoSpaceDE w:val="0"/>
              <w:rPr>
                <w:rFonts w:ascii="Arial" w:eastAsia="Arial" w:hAnsi="Arial" w:cs="Arial"/>
                <w:b/>
                <w:bCs/>
                <w:color w:val="000000"/>
                <w:sz w:val="24"/>
                <w:szCs w:val="24"/>
                <w:lang w:val="en-US"/>
              </w:rPr>
            </w:pPr>
            <w:r w:rsidRPr="00A41736">
              <w:rPr>
                <w:rFonts w:ascii="Arial" w:eastAsia="Arial" w:hAnsi="Arial" w:cs="Arial"/>
                <w:b/>
                <w:bCs/>
                <w:color w:val="000000"/>
                <w:sz w:val="24"/>
                <w:szCs w:val="24"/>
                <w:lang w:val="en-US"/>
              </w:rPr>
              <w:t xml:space="preserve">Name of </w:t>
            </w:r>
            <w:r w:rsidR="008D3594">
              <w:rPr>
                <w:rFonts w:ascii="Arial" w:eastAsia="Arial" w:hAnsi="Arial" w:cs="Arial"/>
                <w:b/>
                <w:bCs/>
                <w:color w:val="000000"/>
                <w:sz w:val="24"/>
                <w:szCs w:val="24"/>
                <w:lang w:val="en-US"/>
              </w:rPr>
              <w:t>raining Manager</w:t>
            </w:r>
            <w:r w:rsidRPr="00A41736">
              <w:rPr>
                <w:rFonts w:ascii="Arial" w:eastAsia="Arial" w:hAnsi="Arial" w:cs="Arial"/>
                <w:b/>
                <w:bCs/>
                <w:color w:val="000000"/>
                <w:sz w:val="24"/>
                <w:szCs w:val="24"/>
                <w:lang w:val="en-US"/>
              </w:rPr>
              <w:t xml:space="preserve">: </w:t>
            </w:r>
          </w:p>
          <w:p w:rsidR="00031439" w:rsidRPr="00A41736" w:rsidRDefault="00031439">
            <w:pPr>
              <w:autoSpaceDE w:val="0"/>
              <w:rPr>
                <w:rFonts w:ascii="Arial" w:eastAsia="Arial" w:hAnsi="Arial" w:cs="Arial"/>
                <w:b/>
                <w:bCs/>
                <w:color w:val="000000"/>
                <w:sz w:val="24"/>
                <w:szCs w:val="24"/>
                <w:lang w:val="en-US"/>
              </w:rPr>
            </w:pPr>
          </w:p>
        </w:tc>
        <w:tc>
          <w:tcPr>
            <w:tcW w:w="4836" w:type="dxa"/>
            <w:tcBorders>
              <w:top w:val="single" w:sz="8" w:space="0" w:color="000000"/>
              <w:left w:val="single" w:sz="8" w:space="0" w:color="000000"/>
              <w:bottom w:val="single" w:sz="8" w:space="0" w:color="000000"/>
              <w:right w:val="single" w:sz="8" w:space="0" w:color="000000"/>
            </w:tcBorders>
          </w:tcPr>
          <w:p w:rsidR="00031439" w:rsidRDefault="00031439">
            <w:pPr>
              <w:autoSpaceDE w:val="0"/>
              <w:rPr>
                <w:rFonts w:ascii="Arial" w:eastAsia="Arial" w:hAnsi="Arial" w:cs="Arial"/>
                <w:b/>
                <w:bCs/>
                <w:color w:val="000000"/>
                <w:sz w:val="24"/>
                <w:szCs w:val="24"/>
              </w:rPr>
            </w:pPr>
            <w:r>
              <w:rPr>
                <w:rFonts w:ascii="Arial" w:eastAsia="Arial" w:hAnsi="Arial" w:cs="Arial"/>
                <w:b/>
                <w:bCs/>
                <w:color w:val="000000"/>
                <w:sz w:val="24"/>
                <w:szCs w:val="24"/>
              </w:rPr>
              <w:t xml:space="preserve">Signature: </w:t>
            </w:r>
          </w:p>
          <w:p w:rsidR="00031439" w:rsidRDefault="00031439">
            <w:pPr>
              <w:autoSpaceDE w:val="0"/>
              <w:rPr>
                <w:rFonts w:ascii="Arial" w:eastAsia="Arial" w:hAnsi="Arial" w:cs="Arial"/>
                <w:b/>
                <w:bCs/>
                <w:color w:val="000000"/>
                <w:sz w:val="24"/>
                <w:szCs w:val="24"/>
              </w:rPr>
            </w:pPr>
          </w:p>
        </w:tc>
        <w:tc>
          <w:tcPr>
            <w:tcW w:w="3078" w:type="dxa"/>
            <w:tcBorders>
              <w:top w:val="single" w:sz="8" w:space="0" w:color="000000"/>
              <w:left w:val="single" w:sz="8" w:space="0" w:color="000000"/>
              <w:bottom w:val="single" w:sz="8" w:space="0" w:color="000000"/>
              <w:right w:val="single" w:sz="32" w:space="0" w:color="000000"/>
            </w:tcBorders>
          </w:tcPr>
          <w:p w:rsidR="00031439" w:rsidRDefault="00031439" w:rsidP="0078435C">
            <w:pPr>
              <w:autoSpaceDE w:val="0"/>
              <w:rPr>
                <w:rFonts w:ascii="Arial" w:eastAsia="Arial" w:hAnsi="Arial" w:cs="Arial"/>
                <w:b/>
                <w:bCs/>
                <w:color w:val="000000"/>
                <w:sz w:val="24"/>
                <w:szCs w:val="24"/>
              </w:rPr>
            </w:pPr>
            <w:r>
              <w:rPr>
                <w:rFonts w:ascii="Arial" w:eastAsia="Arial" w:hAnsi="Arial" w:cs="Arial"/>
                <w:b/>
                <w:bCs/>
                <w:color w:val="000000"/>
                <w:sz w:val="24"/>
                <w:szCs w:val="24"/>
              </w:rPr>
              <w:t>Date</w:t>
            </w:r>
            <w:r w:rsidR="0078435C">
              <w:rPr>
                <w:rFonts w:ascii="Arial" w:eastAsia="Arial" w:hAnsi="Arial" w:cs="Arial"/>
                <w:b/>
                <w:bCs/>
                <w:color w:val="000000"/>
                <w:sz w:val="24"/>
                <w:szCs w:val="24"/>
                <w:lang w:val="en-US"/>
              </w:rPr>
              <w:t>:</w:t>
            </w:r>
            <w:r>
              <w:rPr>
                <w:rFonts w:ascii="Arial" w:eastAsia="Arial" w:hAnsi="Arial" w:cs="Arial"/>
                <w:b/>
                <w:bCs/>
                <w:color w:val="000000"/>
                <w:sz w:val="24"/>
                <w:szCs w:val="24"/>
              </w:rPr>
              <w:t xml:space="preserve"> </w:t>
            </w:r>
            <w:r w:rsidR="0012112B">
              <w:rPr>
                <w:rFonts w:ascii="Arial" w:eastAsia="Arial" w:hAnsi="Arial" w:cs="Arial"/>
                <w:b/>
                <w:bCs/>
                <w:color w:val="000000"/>
                <w:sz w:val="24"/>
                <w:szCs w:val="24"/>
                <w:lang w:val="en-US"/>
              </w:rPr>
              <w:t xml:space="preserve">         </w:t>
            </w:r>
          </w:p>
        </w:tc>
      </w:tr>
      <w:tr w:rsidR="006A0EF4" w:rsidTr="006A0EF4">
        <w:trPr>
          <w:gridAfter w:val="1"/>
          <w:wAfter w:w="13" w:type="dxa"/>
          <w:trHeight w:val="262"/>
        </w:trPr>
        <w:tc>
          <w:tcPr>
            <w:tcW w:w="5350" w:type="dxa"/>
            <w:tcBorders>
              <w:top w:val="single" w:sz="8" w:space="0" w:color="000000"/>
              <w:left w:val="single" w:sz="32" w:space="0" w:color="000000"/>
              <w:bottom w:val="single" w:sz="8" w:space="0" w:color="000000"/>
              <w:right w:val="single" w:sz="8" w:space="0" w:color="000000"/>
            </w:tcBorders>
          </w:tcPr>
          <w:p w:rsidR="006A0EF4" w:rsidRPr="00A41736" w:rsidRDefault="006A0EF4" w:rsidP="00974DC4">
            <w:pPr>
              <w:autoSpaceDE w:val="0"/>
              <w:rPr>
                <w:rFonts w:ascii="Arial" w:eastAsia="Arial" w:hAnsi="Arial" w:cs="Arial"/>
                <w:b/>
                <w:bCs/>
                <w:color w:val="000000"/>
                <w:sz w:val="24"/>
                <w:szCs w:val="24"/>
                <w:lang w:val="en-US"/>
              </w:rPr>
            </w:pPr>
            <w:r w:rsidRPr="006A0EF4">
              <w:rPr>
                <w:rFonts w:ascii="Arial" w:eastAsia="Arial" w:hAnsi="Arial" w:cs="Arial"/>
                <w:b/>
                <w:bCs/>
                <w:color w:val="000000"/>
                <w:sz w:val="24"/>
                <w:szCs w:val="24"/>
                <w:lang w:val="en-US"/>
              </w:rPr>
              <w:t>N</w:t>
            </w:r>
            <w:r>
              <w:rPr>
                <w:rFonts w:ascii="Arial" w:eastAsia="Arial" w:hAnsi="Arial" w:cs="Arial"/>
                <w:b/>
                <w:bCs/>
                <w:color w:val="000000"/>
                <w:sz w:val="24"/>
                <w:szCs w:val="24"/>
                <w:lang w:val="en-US"/>
              </w:rPr>
              <w:t>ame of Compliance Monitoring Manager  (965/2012)</w:t>
            </w:r>
          </w:p>
        </w:tc>
        <w:tc>
          <w:tcPr>
            <w:tcW w:w="4836" w:type="dxa"/>
            <w:tcBorders>
              <w:top w:val="single" w:sz="8" w:space="0" w:color="000000"/>
              <w:left w:val="single" w:sz="8" w:space="0" w:color="000000"/>
              <w:bottom w:val="single" w:sz="8" w:space="0" w:color="000000"/>
              <w:right w:val="single" w:sz="8" w:space="0" w:color="000000"/>
            </w:tcBorders>
          </w:tcPr>
          <w:p w:rsidR="006A0EF4" w:rsidRPr="006A0EF4" w:rsidRDefault="00093F49" w:rsidP="00093F49">
            <w:pPr>
              <w:autoSpaceDE w:val="0"/>
              <w:rPr>
                <w:rFonts w:ascii="Arial" w:eastAsia="Arial" w:hAnsi="Arial" w:cs="Arial"/>
                <w:b/>
                <w:bCs/>
                <w:color w:val="000000"/>
                <w:sz w:val="24"/>
                <w:szCs w:val="24"/>
                <w:lang w:val="en-US"/>
              </w:rPr>
            </w:pPr>
            <w:r w:rsidRPr="00093F49">
              <w:rPr>
                <w:rFonts w:ascii="Arial" w:eastAsia="Arial" w:hAnsi="Arial" w:cs="Arial"/>
                <w:b/>
                <w:bCs/>
                <w:color w:val="000000"/>
                <w:sz w:val="24"/>
                <w:szCs w:val="24"/>
                <w:lang w:val="en-US"/>
              </w:rPr>
              <w:t xml:space="preserve">Signature: </w:t>
            </w:r>
            <w:r w:rsidRPr="00093F49">
              <w:rPr>
                <w:rFonts w:ascii="Arial" w:eastAsia="Arial" w:hAnsi="Arial" w:cs="Arial"/>
                <w:b/>
                <w:bCs/>
                <w:color w:val="000000"/>
                <w:sz w:val="24"/>
                <w:szCs w:val="24"/>
                <w:lang w:val="en-US"/>
              </w:rPr>
              <w:tab/>
              <w:t xml:space="preserve"> </w:t>
            </w:r>
          </w:p>
        </w:tc>
        <w:tc>
          <w:tcPr>
            <w:tcW w:w="3078" w:type="dxa"/>
            <w:tcBorders>
              <w:top w:val="single" w:sz="8" w:space="0" w:color="000000"/>
              <w:left w:val="single" w:sz="8" w:space="0" w:color="000000"/>
              <w:bottom w:val="single" w:sz="8" w:space="0" w:color="000000"/>
              <w:right w:val="single" w:sz="32" w:space="0" w:color="000000"/>
            </w:tcBorders>
          </w:tcPr>
          <w:p w:rsidR="006A0EF4" w:rsidRPr="006A0EF4" w:rsidRDefault="00093F49" w:rsidP="0078435C">
            <w:pPr>
              <w:autoSpaceDE w:val="0"/>
              <w:rPr>
                <w:rFonts w:ascii="Arial" w:eastAsia="Arial" w:hAnsi="Arial" w:cs="Arial"/>
                <w:b/>
                <w:bCs/>
                <w:color w:val="000000"/>
                <w:sz w:val="24"/>
                <w:szCs w:val="24"/>
                <w:lang w:val="en-US"/>
              </w:rPr>
            </w:pPr>
            <w:r w:rsidRPr="00093F49">
              <w:rPr>
                <w:rFonts w:ascii="Arial" w:eastAsia="Arial" w:hAnsi="Arial" w:cs="Arial"/>
                <w:b/>
                <w:bCs/>
                <w:color w:val="000000"/>
                <w:sz w:val="24"/>
                <w:szCs w:val="24"/>
                <w:lang w:val="en-US"/>
              </w:rPr>
              <w:t xml:space="preserve">Date:         </w:t>
            </w:r>
          </w:p>
        </w:tc>
      </w:tr>
      <w:tr w:rsidR="006A0EF4">
        <w:trPr>
          <w:gridAfter w:val="1"/>
          <w:wAfter w:w="13" w:type="dxa"/>
          <w:trHeight w:val="262"/>
        </w:trPr>
        <w:tc>
          <w:tcPr>
            <w:tcW w:w="5350" w:type="dxa"/>
            <w:tcBorders>
              <w:top w:val="single" w:sz="8" w:space="0" w:color="000000"/>
              <w:left w:val="single" w:sz="32" w:space="0" w:color="000000"/>
              <w:bottom w:val="single" w:sz="32" w:space="0" w:color="000000"/>
              <w:right w:val="single" w:sz="8" w:space="0" w:color="000000"/>
            </w:tcBorders>
          </w:tcPr>
          <w:p w:rsidR="006A0EF4" w:rsidRPr="006A0EF4" w:rsidRDefault="006A0EF4">
            <w:pPr>
              <w:autoSpaceDE w:val="0"/>
              <w:rPr>
                <w:rFonts w:ascii="Arial" w:eastAsia="Arial" w:hAnsi="Arial" w:cs="Arial"/>
                <w:b/>
                <w:bCs/>
                <w:color w:val="000000"/>
                <w:sz w:val="24"/>
                <w:szCs w:val="24"/>
                <w:lang w:val="en-US"/>
              </w:rPr>
            </w:pPr>
            <w:r>
              <w:rPr>
                <w:rFonts w:ascii="Arial" w:eastAsia="Arial" w:hAnsi="Arial" w:cs="Arial"/>
                <w:b/>
                <w:bCs/>
                <w:color w:val="000000"/>
                <w:sz w:val="24"/>
                <w:szCs w:val="24"/>
                <w:lang w:val="en-US"/>
              </w:rPr>
              <w:t xml:space="preserve">Name of Nominated Quality </w:t>
            </w:r>
            <w:r w:rsidRPr="006A0EF4">
              <w:rPr>
                <w:rFonts w:ascii="Arial" w:eastAsia="Arial" w:hAnsi="Arial" w:cs="Arial"/>
                <w:b/>
                <w:bCs/>
                <w:color w:val="000000"/>
                <w:sz w:val="24"/>
                <w:szCs w:val="24"/>
                <w:lang w:val="en-US"/>
              </w:rPr>
              <w:t>Manager</w:t>
            </w:r>
            <w:r>
              <w:rPr>
                <w:rFonts w:ascii="Arial" w:eastAsia="Arial" w:hAnsi="Arial" w:cs="Arial"/>
                <w:b/>
                <w:bCs/>
                <w:color w:val="000000"/>
                <w:sz w:val="24"/>
                <w:szCs w:val="24"/>
                <w:lang w:val="en-US"/>
              </w:rPr>
              <w:t xml:space="preserve"> (EC 2042)</w:t>
            </w:r>
          </w:p>
        </w:tc>
        <w:tc>
          <w:tcPr>
            <w:tcW w:w="4836" w:type="dxa"/>
            <w:tcBorders>
              <w:top w:val="single" w:sz="8" w:space="0" w:color="000000"/>
              <w:left w:val="single" w:sz="8" w:space="0" w:color="000000"/>
              <w:bottom w:val="single" w:sz="32" w:space="0" w:color="000000"/>
              <w:right w:val="single" w:sz="8" w:space="0" w:color="000000"/>
            </w:tcBorders>
          </w:tcPr>
          <w:p w:rsidR="006A0EF4" w:rsidRPr="006A0EF4" w:rsidRDefault="00093F49">
            <w:pPr>
              <w:autoSpaceDE w:val="0"/>
              <w:rPr>
                <w:rFonts w:ascii="Arial" w:eastAsia="Arial" w:hAnsi="Arial" w:cs="Arial"/>
                <w:b/>
                <w:bCs/>
                <w:color w:val="000000"/>
                <w:sz w:val="24"/>
                <w:szCs w:val="24"/>
                <w:lang w:val="en-US"/>
              </w:rPr>
            </w:pPr>
            <w:r w:rsidRPr="00093F49">
              <w:rPr>
                <w:rFonts w:ascii="Arial" w:eastAsia="Arial" w:hAnsi="Arial" w:cs="Arial"/>
                <w:b/>
                <w:bCs/>
                <w:color w:val="000000"/>
                <w:sz w:val="24"/>
                <w:szCs w:val="24"/>
                <w:lang w:val="en-US"/>
              </w:rPr>
              <w:t>Signature:</w:t>
            </w:r>
          </w:p>
        </w:tc>
        <w:tc>
          <w:tcPr>
            <w:tcW w:w="3078" w:type="dxa"/>
            <w:tcBorders>
              <w:top w:val="single" w:sz="8" w:space="0" w:color="000000"/>
              <w:left w:val="single" w:sz="8" w:space="0" w:color="000000"/>
              <w:bottom w:val="single" w:sz="32" w:space="0" w:color="000000"/>
              <w:right w:val="single" w:sz="32" w:space="0" w:color="000000"/>
            </w:tcBorders>
          </w:tcPr>
          <w:p w:rsidR="006A0EF4" w:rsidRPr="006A0EF4" w:rsidRDefault="00093F49" w:rsidP="0078435C">
            <w:pPr>
              <w:autoSpaceDE w:val="0"/>
              <w:rPr>
                <w:rFonts w:ascii="Arial" w:eastAsia="Arial" w:hAnsi="Arial" w:cs="Arial"/>
                <w:b/>
                <w:bCs/>
                <w:color w:val="000000"/>
                <w:sz w:val="24"/>
                <w:szCs w:val="24"/>
                <w:lang w:val="en-US"/>
              </w:rPr>
            </w:pPr>
            <w:r w:rsidRPr="00093F49">
              <w:rPr>
                <w:rFonts w:ascii="Arial" w:eastAsia="Arial" w:hAnsi="Arial" w:cs="Arial"/>
                <w:b/>
                <w:bCs/>
                <w:color w:val="000000"/>
                <w:sz w:val="24"/>
                <w:szCs w:val="24"/>
                <w:lang w:val="en-US"/>
              </w:rPr>
              <w:t xml:space="preserve">Date:         </w:t>
            </w:r>
          </w:p>
        </w:tc>
      </w:tr>
    </w:tbl>
    <w:p w:rsidR="000970EC" w:rsidRDefault="000970EC">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974DC4" w:rsidRDefault="00974DC4">
      <w:pPr>
        <w:tabs>
          <w:tab w:val="left" w:pos="1470"/>
        </w:tabs>
        <w:rPr>
          <w:rFonts w:ascii="Arial" w:hAnsi="Arial" w:cs="Arial"/>
          <w:b/>
          <w:sz w:val="20"/>
          <w:szCs w:val="20"/>
          <w:lang w:val="en-US"/>
        </w:rPr>
      </w:pPr>
    </w:p>
    <w:p w:rsidR="000970EC" w:rsidRDefault="000970EC">
      <w:pPr>
        <w:tabs>
          <w:tab w:val="left" w:pos="1470"/>
        </w:tabs>
        <w:rPr>
          <w:rFonts w:ascii="Arial" w:hAnsi="Arial" w:cs="Arial"/>
          <w:b/>
          <w:sz w:val="20"/>
          <w:szCs w:val="20"/>
          <w:lang w:val="en-US"/>
        </w:rPr>
      </w:pPr>
    </w:p>
    <w:p w:rsidR="00031439" w:rsidRDefault="00031439" w:rsidP="000970EC">
      <w:pPr>
        <w:tabs>
          <w:tab w:val="left" w:pos="1470"/>
        </w:tabs>
        <w:jc w:val="center"/>
        <w:rPr>
          <w:rFonts w:ascii="Arial" w:hAnsi="Arial" w:cs="Arial"/>
          <w:b/>
          <w:sz w:val="20"/>
          <w:szCs w:val="20"/>
          <w:lang w:val="en-US"/>
        </w:rPr>
      </w:pPr>
      <w:r>
        <w:rPr>
          <w:rFonts w:ascii="Arial" w:hAnsi="Arial" w:cs="Arial"/>
          <w:b/>
          <w:sz w:val="20"/>
          <w:szCs w:val="20"/>
          <w:u w:val="single"/>
          <w:lang w:val="en-US"/>
        </w:rPr>
        <w:t xml:space="preserve">FOR OFFICIAL USE ONLY </w:t>
      </w:r>
      <w:r>
        <w:rPr>
          <w:rFonts w:ascii="Arial" w:hAnsi="Arial" w:cs="Arial"/>
          <w:b/>
          <w:sz w:val="20"/>
          <w:szCs w:val="20"/>
          <w:lang w:val="en-US"/>
        </w:rPr>
        <w:t xml:space="preserve">             </w:t>
      </w:r>
      <w:r w:rsidR="000970EC">
        <w:rPr>
          <w:rFonts w:ascii="Arial" w:hAnsi="Arial" w:cs="Arial"/>
          <w:b/>
          <w:sz w:val="20"/>
          <w:szCs w:val="20"/>
          <w:lang w:val="en-US"/>
        </w:rPr>
        <w:t xml:space="preserve">     </w:t>
      </w:r>
      <w:r>
        <w:rPr>
          <w:rFonts w:ascii="Arial" w:hAnsi="Arial" w:cs="Arial"/>
          <w:b/>
          <w:sz w:val="20"/>
          <w:szCs w:val="20"/>
          <w:lang w:val="en-US"/>
        </w:rPr>
        <w:t xml:space="preserve">                           </w:t>
      </w:r>
      <w:r w:rsidR="000970EC">
        <w:rPr>
          <w:rFonts w:ascii="Arial" w:hAnsi="Arial" w:cs="Arial"/>
          <w:b/>
          <w:sz w:val="20"/>
          <w:szCs w:val="20"/>
          <w:lang w:val="en-US"/>
        </w:rPr>
        <w:t xml:space="preserve">                 </w:t>
      </w:r>
      <w:r>
        <w:rPr>
          <w:rFonts w:ascii="Arial" w:hAnsi="Arial" w:cs="Arial"/>
          <w:b/>
          <w:sz w:val="20"/>
          <w:szCs w:val="20"/>
          <w:lang w:val="en-US"/>
        </w:rPr>
        <w:t>HCAA        APPROVAL</w:t>
      </w:r>
    </w:p>
    <w:tbl>
      <w:tblPr>
        <w:tblW w:w="0" w:type="auto"/>
        <w:tblInd w:w="180" w:type="dxa"/>
        <w:tblLayout w:type="fixed"/>
        <w:tblLook w:val="0000"/>
      </w:tblPr>
      <w:tblGrid>
        <w:gridCol w:w="7292"/>
        <w:gridCol w:w="2187"/>
        <w:gridCol w:w="1648"/>
        <w:gridCol w:w="2110"/>
      </w:tblGrid>
      <w:tr w:rsidR="00031439">
        <w:tc>
          <w:tcPr>
            <w:tcW w:w="7292" w:type="dxa"/>
            <w:tcBorders>
              <w:top w:val="single" w:sz="8" w:space="0" w:color="000000"/>
              <w:left w:val="single" w:sz="8" w:space="0" w:color="000000"/>
              <w:bottom w:val="single" w:sz="8" w:space="0" w:color="000000"/>
              <w:right w:val="single" w:sz="8" w:space="0" w:color="000000"/>
            </w:tcBorders>
          </w:tcPr>
          <w:p w:rsidR="00031439" w:rsidRDefault="00031439">
            <w:pPr>
              <w:autoSpaceDE w:val="0"/>
              <w:jc w:val="center"/>
              <w:rPr>
                <w:rFonts w:ascii="Arial" w:eastAsia="Arial" w:hAnsi="Arial" w:cs="Arial"/>
                <w:b/>
                <w:bCs/>
                <w:color w:val="000000"/>
                <w:sz w:val="20"/>
                <w:szCs w:val="20"/>
              </w:rPr>
            </w:pPr>
            <w:r>
              <w:rPr>
                <w:rFonts w:ascii="Arial" w:eastAsia="Arial" w:hAnsi="Arial" w:cs="Arial"/>
                <w:b/>
                <w:bCs/>
                <w:color w:val="000000"/>
                <w:sz w:val="20"/>
                <w:szCs w:val="20"/>
              </w:rPr>
              <w:t xml:space="preserve">Subject </w:t>
            </w:r>
          </w:p>
        </w:tc>
        <w:tc>
          <w:tcPr>
            <w:tcW w:w="2187" w:type="dxa"/>
            <w:tcBorders>
              <w:top w:val="single" w:sz="8" w:space="0" w:color="000000"/>
              <w:left w:val="single" w:sz="8" w:space="0" w:color="000000"/>
              <w:bottom w:val="single" w:sz="8" w:space="0" w:color="000000"/>
              <w:right w:val="single" w:sz="4" w:space="0" w:color="auto"/>
            </w:tcBorders>
          </w:tcPr>
          <w:p w:rsidR="00031439" w:rsidRDefault="00031439">
            <w:pPr>
              <w:autoSpaceDE w:val="0"/>
              <w:jc w:val="center"/>
              <w:rPr>
                <w:rFonts w:ascii="Arial" w:eastAsia="Arial" w:hAnsi="Arial" w:cs="Arial"/>
                <w:b/>
                <w:bCs/>
                <w:color w:val="000000"/>
                <w:sz w:val="20"/>
                <w:szCs w:val="20"/>
              </w:rPr>
            </w:pPr>
            <w:r>
              <w:rPr>
                <w:rFonts w:ascii="Arial" w:eastAsia="Arial" w:hAnsi="Arial" w:cs="Arial"/>
                <w:b/>
                <w:bCs/>
                <w:color w:val="000000"/>
                <w:sz w:val="20"/>
                <w:szCs w:val="20"/>
              </w:rPr>
              <w:t>Responsible</w:t>
            </w:r>
          </w:p>
        </w:tc>
        <w:tc>
          <w:tcPr>
            <w:tcW w:w="1648" w:type="dxa"/>
            <w:tcBorders>
              <w:top w:val="single" w:sz="8" w:space="0" w:color="000000"/>
              <w:left w:val="single" w:sz="4" w:space="0" w:color="auto"/>
              <w:bottom w:val="single" w:sz="8" w:space="0" w:color="000000"/>
              <w:right w:val="single" w:sz="4" w:space="0" w:color="auto"/>
            </w:tcBorders>
          </w:tcPr>
          <w:p w:rsidR="00031439" w:rsidRDefault="00031439">
            <w:pPr>
              <w:autoSpaceDE w:val="0"/>
              <w:ind w:left="400"/>
              <w:jc w:val="center"/>
              <w:rPr>
                <w:rFonts w:ascii="Arial" w:eastAsia="Arial" w:hAnsi="Arial" w:cs="Arial"/>
                <w:b/>
                <w:bCs/>
                <w:color w:val="000000"/>
                <w:sz w:val="20"/>
                <w:szCs w:val="20"/>
              </w:rPr>
            </w:pPr>
            <w:r>
              <w:rPr>
                <w:rFonts w:ascii="Arial" w:eastAsia="Arial" w:hAnsi="Arial" w:cs="Arial"/>
                <w:b/>
                <w:bCs/>
                <w:color w:val="000000"/>
                <w:sz w:val="20"/>
                <w:szCs w:val="20"/>
              </w:rPr>
              <w:t xml:space="preserve">Date </w:t>
            </w:r>
          </w:p>
        </w:tc>
        <w:tc>
          <w:tcPr>
            <w:tcW w:w="2110" w:type="dxa"/>
            <w:tcBorders>
              <w:top w:val="single" w:sz="8" w:space="0" w:color="000000"/>
              <w:left w:val="single" w:sz="4" w:space="0" w:color="auto"/>
              <w:bottom w:val="single" w:sz="8" w:space="0" w:color="000000"/>
              <w:right w:val="single" w:sz="8" w:space="0" w:color="000000"/>
            </w:tcBorders>
          </w:tcPr>
          <w:p w:rsidR="00031439" w:rsidRDefault="00031439">
            <w:pPr>
              <w:autoSpaceDE w:val="0"/>
              <w:jc w:val="center"/>
              <w:rPr>
                <w:rFonts w:ascii="Arial" w:eastAsia="Arial" w:hAnsi="Arial" w:cs="Arial"/>
                <w:b/>
                <w:bCs/>
                <w:color w:val="000000"/>
                <w:sz w:val="20"/>
                <w:szCs w:val="20"/>
              </w:rPr>
            </w:pPr>
            <w:r>
              <w:rPr>
                <w:rFonts w:ascii="Arial" w:eastAsia="Arial" w:hAnsi="Arial" w:cs="Arial"/>
                <w:b/>
                <w:bCs/>
                <w:color w:val="000000"/>
                <w:sz w:val="20"/>
                <w:szCs w:val="20"/>
              </w:rPr>
              <w:t xml:space="preserve">Signature </w:t>
            </w:r>
          </w:p>
        </w:tc>
      </w:tr>
      <w:tr w:rsidR="00031439">
        <w:trPr>
          <w:trHeight w:val="956"/>
        </w:trPr>
        <w:tc>
          <w:tcPr>
            <w:tcW w:w="7292" w:type="dxa"/>
            <w:tcBorders>
              <w:top w:val="single" w:sz="8" w:space="0" w:color="000000"/>
              <w:left w:val="single" w:sz="8" w:space="0" w:color="000000"/>
              <w:bottom w:val="single" w:sz="8" w:space="0" w:color="000000"/>
              <w:right w:val="single" w:sz="8" w:space="0" w:color="000000"/>
            </w:tcBorders>
          </w:tcPr>
          <w:p w:rsidR="00031439" w:rsidRDefault="00031439" w:rsidP="00465A35">
            <w:pPr>
              <w:autoSpaceDE w:val="0"/>
              <w:rPr>
                <w:rFonts w:ascii="Arial" w:eastAsia="Arial" w:hAnsi="Arial" w:cs="Arial"/>
                <w:color w:val="000000"/>
                <w:sz w:val="20"/>
                <w:szCs w:val="20"/>
                <w:lang w:val="en-US"/>
              </w:rPr>
            </w:pPr>
            <w:r>
              <w:rPr>
                <w:rFonts w:ascii="Arial" w:eastAsia="Arial" w:hAnsi="Arial" w:cs="Arial"/>
                <w:color w:val="000000"/>
                <w:sz w:val="20"/>
                <w:szCs w:val="20"/>
                <w:lang w:val="en-US"/>
              </w:rPr>
              <w:t xml:space="preserve">1. Compliance list for non-ETOPS long range operations  </w:t>
            </w:r>
            <w:r w:rsidR="00D31C72">
              <w:rPr>
                <w:rFonts w:ascii="Arial" w:eastAsia="Arial" w:hAnsi="Arial" w:cs="Arial"/>
                <w:color w:val="000000"/>
                <w:sz w:val="20"/>
                <w:szCs w:val="20"/>
                <w:lang w:val="en-US"/>
              </w:rPr>
              <w:t>airplanes</w:t>
            </w:r>
            <w:r w:rsidR="00465A35">
              <w:rPr>
                <w:rFonts w:ascii="Arial" w:eastAsia="Arial" w:hAnsi="Arial" w:cs="Arial"/>
                <w:color w:val="000000"/>
                <w:sz w:val="20"/>
                <w:szCs w:val="20"/>
                <w:lang w:val="en-US"/>
              </w:rPr>
              <w:t xml:space="preserve"> </w:t>
            </w:r>
            <w:r>
              <w:rPr>
                <w:rFonts w:ascii="Arial" w:eastAsia="Arial" w:hAnsi="Arial" w:cs="Arial"/>
                <w:color w:val="000000"/>
                <w:sz w:val="20"/>
                <w:szCs w:val="20"/>
                <w:lang w:val="en-US"/>
              </w:rPr>
              <w:t xml:space="preserve"> application package checked for </w:t>
            </w:r>
            <w:r w:rsidR="00D31C72">
              <w:rPr>
                <w:rFonts w:ascii="Arial" w:eastAsia="Arial" w:hAnsi="Arial" w:cs="Arial"/>
                <w:color w:val="000000"/>
                <w:sz w:val="20"/>
                <w:szCs w:val="20"/>
                <w:lang w:val="en-US"/>
              </w:rPr>
              <w:t>completeness</w:t>
            </w:r>
          </w:p>
        </w:tc>
        <w:tc>
          <w:tcPr>
            <w:tcW w:w="2187" w:type="dxa"/>
            <w:tcBorders>
              <w:top w:val="single" w:sz="8" w:space="0" w:color="000000"/>
              <w:left w:val="single" w:sz="8" w:space="0" w:color="000000"/>
              <w:bottom w:val="single" w:sz="8" w:space="0" w:color="000000"/>
              <w:right w:val="single" w:sz="4" w:space="0" w:color="auto"/>
            </w:tcBorders>
          </w:tcPr>
          <w:p w:rsidR="00031439" w:rsidRPr="006A0EF4" w:rsidRDefault="006A0EF4">
            <w:pPr>
              <w:autoSpaceDE w:val="0"/>
              <w:jc w:val="center"/>
              <w:rPr>
                <w:rFonts w:ascii="Arial" w:eastAsia="Arial" w:hAnsi="Arial" w:cs="Arial"/>
                <w:color w:val="000000"/>
                <w:sz w:val="20"/>
                <w:szCs w:val="20"/>
                <w:lang w:val="en-US"/>
              </w:rPr>
            </w:pPr>
            <w:r>
              <w:rPr>
                <w:rFonts w:ascii="Arial" w:eastAsia="Arial" w:hAnsi="Arial" w:cs="Arial"/>
                <w:color w:val="000000"/>
                <w:sz w:val="20"/>
                <w:szCs w:val="20"/>
                <w:lang w:val="en-US"/>
              </w:rPr>
              <w:t>AWI/FOI</w:t>
            </w:r>
          </w:p>
        </w:tc>
        <w:tc>
          <w:tcPr>
            <w:tcW w:w="1648" w:type="dxa"/>
            <w:tcBorders>
              <w:top w:val="single" w:sz="8" w:space="0" w:color="000000"/>
              <w:left w:val="single" w:sz="4" w:space="0" w:color="auto"/>
              <w:bottom w:val="single" w:sz="8" w:space="0" w:color="000000"/>
              <w:right w:val="single" w:sz="4" w:space="0" w:color="auto"/>
            </w:tcBorders>
          </w:tcPr>
          <w:p w:rsidR="00031439" w:rsidRDefault="00031439">
            <w:pPr>
              <w:autoSpaceDE w:val="0"/>
              <w:jc w:val="center"/>
              <w:rPr>
                <w:rFonts w:ascii="Arial" w:eastAsia="Arial" w:hAnsi="Arial" w:cs="Arial"/>
                <w:color w:val="000000"/>
                <w:sz w:val="20"/>
                <w:szCs w:val="20"/>
              </w:rPr>
            </w:pPr>
          </w:p>
        </w:tc>
        <w:tc>
          <w:tcPr>
            <w:tcW w:w="2110" w:type="dxa"/>
            <w:tcBorders>
              <w:top w:val="single" w:sz="8" w:space="0" w:color="000000"/>
              <w:left w:val="single" w:sz="4" w:space="0" w:color="auto"/>
              <w:bottom w:val="single" w:sz="8" w:space="0" w:color="000000"/>
              <w:right w:val="single" w:sz="8" w:space="0" w:color="000000"/>
            </w:tcBorders>
          </w:tcPr>
          <w:p w:rsidR="00031439" w:rsidRDefault="00031439">
            <w:pPr>
              <w:autoSpaceDE w:val="0"/>
              <w:jc w:val="center"/>
              <w:rPr>
                <w:rFonts w:ascii="Arial" w:eastAsia="Arial" w:hAnsi="Arial" w:cs="Arial"/>
                <w:color w:val="000000"/>
                <w:sz w:val="20"/>
                <w:szCs w:val="20"/>
              </w:rPr>
            </w:pPr>
          </w:p>
        </w:tc>
      </w:tr>
      <w:tr w:rsidR="00031439">
        <w:trPr>
          <w:trHeight w:val="497"/>
        </w:trPr>
        <w:tc>
          <w:tcPr>
            <w:tcW w:w="7292" w:type="dxa"/>
            <w:tcBorders>
              <w:top w:val="single" w:sz="8" w:space="0" w:color="000000"/>
              <w:left w:val="single" w:sz="8" w:space="0" w:color="000000"/>
              <w:bottom w:val="single" w:sz="8" w:space="0" w:color="000000"/>
              <w:right w:val="single" w:sz="8" w:space="0" w:color="000000"/>
            </w:tcBorders>
          </w:tcPr>
          <w:p w:rsidR="00031439" w:rsidRDefault="00031439">
            <w:pPr>
              <w:autoSpaceDE w:val="0"/>
              <w:rPr>
                <w:rFonts w:ascii="Arial" w:eastAsia="Arial" w:hAnsi="Arial" w:cs="Arial"/>
                <w:color w:val="000000"/>
                <w:sz w:val="20"/>
                <w:szCs w:val="20"/>
                <w:lang w:val="en-US"/>
              </w:rPr>
            </w:pPr>
            <w:r>
              <w:rPr>
                <w:rFonts w:ascii="Arial" w:eastAsia="Arial" w:hAnsi="Arial" w:cs="Arial"/>
                <w:color w:val="000000"/>
                <w:sz w:val="20"/>
                <w:szCs w:val="20"/>
                <w:lang w:val="en-US"/>
              </w:rPr>
              <w:t>2. Airworthi</w:t>
            </w:r>
            <w:r w:rsidR="00465A35">
              <w:rPr>
                <w:rFonts w:ascii="Arial" w:eastAsia="Arial" w:hAnsi="Arial" w:cs="Arial"/>
                <w:color w:val="000000"/>
                <w:sz w:val="20"/>
                <w:szCs w:val="20"/>
                <w:lang w:val="en-US"/>
              </w:rPr>
              <w:t>ness Approval granted</w:t>
            </w:r>
            <w:r>
              <w:rPr>
                <w:rFonts w:ascii="Arial" w:eastAsia="Arial" w:hAnsi="Arial" w:cs="Arial"/>
                <w:color w:val="000000"/>
                <w:sz w:val="20"/>
                <w:szCs w:val="20"/>
                <w:lang w:val="en-US"/>
              </w:rPr>
              <w:t xml:space="preserve">. </w:t>
            </w:r>
          </w:p>
        </w:tc>
        <w:tc>
          <w:tcPr>
            <w:tcW w:w="2187" w:type="dxa"/>
            <w:tcBorders>
              <w:top w:val="single" w:sz="8" w:space="0" w:color="000000"/>
              <w:left w:val="single" w:sz="8" w:space="0" w:color="000000"/>
              <w:bottom w:val="single" w:sz="8" w:space="0" w:color="000000"/>
              <w:right w:val="single" w:sz="4" w:space="0" w:color="auto"/>
            </w:tcBorders>
          </w:tcPr>
          <w:p w:rsidR="00031439" w:rsidRDefault="00031439">
            <w:pPr>
              <w:autoSpaceDE w:val="0"/>
              <w:jc w:val="center"/>
              <w:rPr>
                <w:rFonts w:ascii="Arial" w:eastAsia="Arial" w:hAnsi="Arial" w:cs="Arial"/>
                <w:color w:val="000000"/>
                <w:sz w:val="20"/>
                <w:szCs w:val="20"/>
              </w:rPr>
            </w:pPr>
            <w:r>
              <w:rPr>
                <w:rFonts w:ascii="Arial" w:eastAsia="Arial" w:hAnsi="Arial" w:cs="Arial"/>
                <w:color w:val="000000"/>
                <w:sz w:val="20"/>
                <w:szCs w:val="20"/>
              </w:rPr>
              <w:t>AWI</w:t>
            </w:r>
          </w:p>
        </w:tc>
        <w:tc>
          <w:tcPr>
            <w:tcW w:w="1648" w:type="dxa"/>
            <w:tcBorders>
              <w:top w:val="single" w:sz="8" w:space="0" w:color="000000"/>
              <w:left w:val="single" w:sz="4" w:space="0" w:color="auto"/>
              <w:bottom w:val="single" w:sz="8" w:space="0" w:color="000000"/>
              <w:right w:val="single" w:sz="4" w:space="0" w:color="auto"/>
            </w:tcBorders>
          </w:tcPr>
          <w:p w:rsidR="00031439" w:rsidRDefault="00031439">
            <w:pPr>
              <w:autoSpaceDE w:val="0"/>
              <w:jc w:val="center"/>
              <w:rPr>
                <w:rFonts w:ascii="Arial" w:eastAsia="Arial" w:hAnsi="Arial" w:cs="Arial"/>
                <w:color w:val="000000"/>
                <w:sz w:val="20"/>
                <w:szCs w:val="20"/>
              </w:rPr>
            </w:pPr>
          </w:p>
        </w:tc>
        <w:tc>
          <w:tcPr>
            <w:tcW w:w="2110" w:type="dxa"/>
            <w:tcBorders>
              <w:top w:val="single" w:sz="8" w:space="0" w:color="000000"/>
              <w:left w:val="single" w:sz="4" w:space="0" w:color="auto"/>
              <w:bottom w:val="single" w:sz="8" w:space="0" w:color="000000"/>
              <w:right w:val="single" w:sz="8" w:space="0" w:color="000000"/>
            </w:tcBorders>
          </w:tcPr>
          <w:p w:rsidR="00031439" w:rsidRDefault="00031439">
            <w:pPr>
              <w:autoSpaceDE w:val="0"/>
              <w:jc w:val="center"/>
              <w:rPr>
                <w:rFonts w:ascii="Arial" w:eastAsia="Arial" w:hAnsi="Arial" w:cs="Arial"/>
                <w:color w:val="000000"/>
                <w:sz w:val="20"/>
                <w:szCs w:val="20"/>
              </w:rPr>
            </w:pPr>
          </w:p>
        </w:tc>
      </w:tr>
      <w:tr w:rsidR="00031439">
        <w:trPr>
          <w:trHeight w:val="495"/>
        </w:trPr>
        <w:tc>
          <w:tcPr>
            <w:tcW w:w="7292" w:type="dxa"/>
            <w:tcBorders>
              <w:top w:val="single" w:sz="8" w:space="0" w:color="000000"/>
              <w:left w:val="single" w:sz="8" w:space="0" w:color="000000"/>
              <w:bottom w:val="single" w:sz="8" w:space="0" w:color="000000"/>
              <w:right w:val="single" w:sz="8" w:space="0" w:color="000000"/>
            </w:tcBorders>
          </w:tcPr>
          <w:p w:rsidR="00031439" w:rsidRDefault="00031439">
            <w:pPr>
              <w:autoSpaceDE w:val="0"/>
              <w:rPr>
                <w:rFonts w:ascii="Arial" w:eastAsia="Arial" w:hAnsi="Arial" w:cs="Arial"/>
                <w:color w:val="000000"/>
                <w:sz w:val="20"/>
                <w:szCs w:val="20"/>
                <w:lang w:val="en-US"/>
              </w:rPr>
            </w:pPr>
            <w:r>
              <w:rPr>
                <w:rFonts w:ascii="Arial" w:eastAsia="Arial" w:hAnsi="Arial" w:cs="Arial"/>
                <w:color w:val="000000"/>
                <w:sz w:val="20"/>
                <w:szCs w:val="20"/>
                <w:lang w:val="en-US"/>
              </w:rPr>
              <w:t xml:space="preserve">3. Operational Approval granted (AOC, AOC Extract, or Letter of Authorisation). </w:t>
            </w:r>
          </w:p>
        </w:tc>
        <w:tc>
          <w:tcPr>
            <w:tcW w:w="2187" w:type="dxa"/>
            <w:tcBorders>
              <w:top w:val="single" w:sz="8" w:space="0" w:color="000000"/>
              <w:left w:val="single" w:sz="8" w:space="0" w:color="000000"/>
              <w:bottom w:val="single" w:sz="8" w:space="0" w:color="000000"/>
              <w:right w:val="single" w:sz="4" w:space="0" w:color="auto"/>
            </w:tcBorders>
          </w:tcPr>
          <w:p w:rsidR="00031439" w:rsidRDefault="00031439">
            <w:pPr>
              <w:autoSpaceDE w:val="0"/>
              <w:jc w:val="center"/>
              <w:rPr>
                <w:rFonts w:ascii="Arial" w:eastAsia="Arial" w:hAnsi="Arial" w:cs="Arial"/>
                <w:color w:val="000000"/>
                <w:sz w:val="20"/>
                <w:szCs w:val="20"/>
              </w:rPr>
            </w:pPr>
            <w:r>
              <w:rPr>
                <w:rFonts w:ascii="Arial" w:eastAsia="Arial" w:hAnsi="Arial" w:cs="Arial"/>
                <w:color w:val="000000"/>
                <w:sz w:val="20"/>
                <w:szCs w:val="20"/>
              </w:rPr>
              <w:t>FOI</w:t>
            </w:r>
          </w:p>
        </w:tc>
        <w:tc>
          <w:tcPr>
            <w:tcW w:w="1648" w:type="dxa"/>
            <w:tcBorders>
              <w:top w:val="single" w:sz="8" w:space="0" w:color="000000"/>
              <w:left w:val="single" w:sz="4" w:space="0" w:color="auto"/>
              <w:bottom w:val="single" w:sz="8" w:space="0" w:color="000000"/>
              <w:right w:val="single" w:sz="4" w:space="0" w:color="auto"/>
            </w:tcBorders>
          </w:tcPr>
          <w:p w:rsidR="00031439" w:rsidRDefault="00031439">
            <w:pPr>
              <w:autoSpaceDE w:val="0"/>
              <w:jc w:val="center"/>
              <w:rPr>
                <w:rFonts w:ascii="Arial" w:eastAsia="Arial" w:hAnsi="Arial" w:cs="Arial"/>
                <w:color w:val="000000"/>
                <w:sz w:val="20"/>
                <w:szCs w:val="20"/>
              </w:rPr>
            </w:pPr>
          </w:p>
        </w:tc>
        <w:tc>
          <w:tcPr>
            <w:tcW w:w="2110" w:type="dxa"/>
            <w:tcBorders>
              <w:top w:val="single" w:sz="8" w:space="0" w:color="000000"/>
              <w:left w:val="single" w:sz="4" w:space="0" w:color="auto"/>
              <w:bottom w:val="single" w:sz="8" w:space="0" w:color="000000"/>
              <w:right w:val="single" w:sz="8" w:space="0" w:color="000000"/>
            </w:tcBorders>
          </w:tcPr>
          <w:p w:rsidR="00031439" w:rsidRDefault="00031439">
            <w:pPr>
              <w:autoSpaceDE w:val="0"/>
              <w:jc w:val="center"/>
              <w:rPr>
                <w:rFonts w:ascii="Arial" w:eastAsia="Arial" w:hAnsi="Arial" w:cs="Arial"/>
                <w:color w:val="000000"/>
                <w:sz w:val="20"/>
                <w:szCs w:val="20"/>
              </w:rPr>
            </w:pPr>
          </w:p>
        </w:tc>
      </w:tr>
      <w:tr w:rsidR="00031439">
        <w:trPr>
          <w:trHeight w:val="523"/>
        </w:trPr>
        <w:tc>
          <w:tcPr>
            <w:tcW w:w="7292" w:type="dxa"/>
            <w:tcBorders>
              <w:top w:val="single" w:sz="8" w:space="0" w:color="000000"/>
              <w:left w:val="single" w:sz="8" w:space="0" w:color="000000"/>
              <w:bottom w:val="single" w:sz="8" w:space="0" w:color="000000"/>
              <w:right w:val="single" w:sz="8" w:space="0" w:color="000000"/>
            </w:tcBorders>
          </w:tcPr>
          <w:p w:rsidR="00031439" w:rsidRDefault="00031439">
            <w:pPr>
              <w:autoSpaceDE w:val="0"/>
              <w:rPr>
                <w:rFonts w:ascii="Arial" w:eastAsia="Arial" w:hAnsi="Arial" w:cs="Arial"/>
                <w:color w:val="000000"/>
                <w:sz w:val="20"/>
                <w:szCs w:val="20"/>
                <w:lang w:val="en-US"/>
              </w:rPr>
            </w:pPr>
            <w:r>
              <w:rPr>
                <w:rFonts w:ascii="Arial" w:eastAsia="Arial" w:hAnsi="Arial" w:cs="Arial"/>
                <w:color w:val="000000"/>
                <w:sz w:val="20"/>
                <w:szCs w:val="20"/>
                <w:lang w:val="en-US"/>
              </w:rPr>
              <w:t xml:space="preserve">4. Non-ETOPS long range approval process administratively completed </w:t>
            </w:r>
          </w:p>
        </w:tc>
        <w:tc>
          <w:tcPr>
            <w:tcW w:w="2187" w:type="dxa"/>
            <w:tcBorders>
              <w:top w:val="single" w:sz="8" w:space="0" w:color="000000"/>
              <w:left w:val="single" w:sz="8" w:space="0" w:color="000000"/>
              <w:bottom w:val="single" w:sz="8" w:space="0" w:color="000000"/>
              <w:right w:val="single" w:sz="4" w:space="0" w:color="auto"/>
            </w:tcBorders>
          </w:tcPr>
          <w:p w:rsidR="00031439" w:rsidRDefault="006A0EF4">
            <w:pPr>
              <w:autoSpaceDE w:val="0"/>
              <w:jc w:val="center"/>
              <w:rPr>
                <w:rFonts w:ascii="Arial" w:eastAsia="Arial" w:hAnsi="Arial" w:cs="Arial"/>
                <w:color w:val="000000"/>
                <w:sz w:val="20"/>
                <w:szCs w:val="20"/>
              </w:rPr>
            </w:pPr>
            <w:r w:rsidRPr="006A0EF4">
              <w:rPr>
                <w:rFonts w:ascii="Arial" w:eastAsia="Arial" w:hAnsi="Arial" w:cs="Arial"/>
                <w:color w:val="000000"/>
                <w:sz w:val="20"/>
                <w:szCs w:val="20"/>
              </w:rPr>
              <w:t>AWI/FOI</w:t>
            </w:r>
          </w:p>
        </w:tc>
        <w:tc>
          <w:tcPr>
            <w:tcW w:w="1648" w:type="dxa"/>
            <w:tcBorders>
              <w:top w:val="single" w:sz="8" w:space="0" w:color="000000"/>
              <w:left w:val="single" w:sz="4" w:space="0" w:color="auto"/>
              <w:bottom w:val="single" w:sz="8" w:space="0" w:color="000000"/>
              <w:right w:val="single" w:sz="4" w:space="0" w:color="auto"/>
            </w:tcBorders>
          </w:tcPr>
          <w:p w:rsidR="00031439" w:rsidRDefault="00031439">
            <w:pPr>
              <w:autoSpaceDE w:val="0"/>
              <w:jc w:val="center"/>
              <w:rPr>
                <w:rFonts w:ascii="Arial" w:eastAsia="Arial" w:hAnsi="Arial" w:cs="Arial"/>
                <w:color w:val="000000"/>
                <w:sz w:val="20"/>
                <w:szCs w:val="20"/>
              </w:rPr>
            </w:pPr>
          </w:p>
        </w:tc>
        <w:tc>
          <w:tcPr>
            <w:tcW w:w="2110" w:type="dxa"/>
            <w:tcBorders>
              <w:top w:val="single" w:sz="8" w:space="0" w:color="000000"/>
              <w:left w:val="single" w:sz="4" w:space="0" w:color="auto"/>
              <w:bottom w:val="single" w:sz="8" w:space="0" w:color="000000"/>
              <w:right w:val="single" w:sz="8" w:space="0" w:color="000000"/>
            </w:tcBorders>
          </w:tcPr>
          <w:p w:rsidR="00031439" w:rsidRDefault="00031439">
            <w:pPr>
              <w:autoSpaceDE w:val="0"/>
              <w:jc w:val="center"/>
              <w:rPr>
                <w:rFonts w:ascii="Arial" w:eastAsia="Arial" w:hAnsi="Arial" w:cs="Arial"/>
                <w:color w:val="000000"/>
                <w:sz w:val="20"/>
                <w:szCs w:val="20"/>
              </w:rPr>
            </w:pPr>
          </w:p>
        </w:tc>
      </w:tr>
      <w:tr w:rsidR="00031439" w:rsidRPr="00E3702B">
        <w:trPr>
          <w:trHeight w:val="906"/>
        </w:trPr>
        <w:tc>
          <w:tcPr>
            <w:tcW w:w="13237" w:type="dxa"/>
            <w:gridSpan w:val="4"/>
            <w:tcBorders>
              <w:top w:val="single" w:sz="8" w:space="0" w:color="000000"/>
              <w:left w:val="single" w:sz="8" w:space="0" w:color="000000"/>
              <w:bottom w:val="single" w:sz="8" w:space="0" w:color="000000"/>
              <w:right w:val="single" w:sz="8" w:space="0" w:color="000000"/>
            </w:tcBorders>
          </w:tcPr>
          <w:p w:rsidR="00031439" w:rsidRDefault="00031439">
            <w:pPr>
              <w:autoSpaceDE w:val="0"/>
              <w:rPr>
                <w:rFonts w:ascii="Arial" w:eastAsia="Arial" w:hAnsi="Arial" w:cs="Arial"/>
                <w:b/>
                <w:bCs/>
                <w:i/>
                <w:iCs/>
                <w:color w:val="000000"/>
                <w:sz w:val="18"/>
                <w:szCs w:val="18"/>
                <w:lang w:val="en-US"/>
              </w:rPr>
            </w:pPr>
            <w:r>
              <w:rPr>
                <w:rFonts w:ascii="Arial" w:eastAsia="Arial" w:hAnsi="Arial" w:cs="Arial"/>
                <w:b/>
                <w:bCs/>
                <w:i/>
                <w:iCs/>
                <w:color w:val="000000"/>
                <w:sz w:val="18"/>
                <w:szCs w:val="18"/>
                <w:lang w:val="en-US"/>
              </w:rPr>
              <w:t xml:space="preserve"> non-ETOPS long range Approval </w:t>
            </w:r>
          </w:p>
          <w:p w:rsidR="00031439" w:rsidRDefault="00031439">
            <w:pPr>
              <w:autoSpaceDE w:val="0"/>
              <w:rPr>
                <w:rFonts w:ascii="Arial" w:eastAsia="Arial" w:hAnsi="Arial" w:cs="Arial"/>
                <w:i/>
                <w:iCs/>
                <w:color w:val="000000"/>
                <w:sz w:val="18"/>
                <w:szCs w:val="18"/>
                <w:lang w:val="en-US"/>
              </w:rPr>
            </w:pPr>
            <w:r>
              <w:rPr>
                <w:rFonts w:ascii="Arial" w:eastAsia="Arial" w:hAnsi="Arial" w:cs="Arial"/>
                <w:i/>
                <w:iCs/>
                <w:color w:val="000000"/>
                <w:sz w:val="18"/>
                <w:szCs w:val="18"/>
                <w:lang w:val="en-US"/>
              </w:rPr>
              <w:t xml:space="preserve"> </w:t>
            </w:r>
          </w:p>
          <w:p w:rsidR="00031439" w:rsidRDefault="00031439">
            <w:pPr>
              <w:autoSpaceDE w:val="0"/>
              <w:rPr>
                <w:rFonts w:ascii="Arial" w:eastAsia="Arial" w:hAnsi="Arial" w:cs="Arial"/>
                <w:i/>
                <w:iCs/>
                <w:color w:val="000000"/>
                <w:sz w:val="18"/>
                <w:szCs w:val="18"/>
                <w:lang w:val="en-US"/>
              </w:rPr>
            </w:pPr>
            <w:r>
              <w:rPr>
                <w:rFonts w:ascii="Arial" w:eastAsia="Arial" w:hAnsi="Arial" w:cs="Arial"/>
                <w:i/>
                <w:iCs/>
                <w:color w:val="000000"/>
                <w:sz w:val="18"/>
                <w:szCs w:val="18"/>
                <w:lang w:val="en-US"/>
              </w:rPr>
              <w:t xml:space="preserve">Name: Date: Signature: </w:t>
            </w:r>
          </w:p>
        </w:tc>
      </w:tr>
    </w:tbl>
    <w:p w:rsidR="00031439" w:rsidRPr="006D67A5" w:rsidRDefault="00031439" w:rsidP="006D67A5">
      <w:pPr>
        <w:tabs>
          <w:tab w:val="left" w:pos="6285"/>
        </w:tabs>
        <w:rPr>
          <w:lang w:val="en-US"/>
        </w:rPr>
      </w:pPr>
    </w:p>
    <w:sectPr w:rsidR="00031439" w:rsidRPr="006D67A5" w:rsidSect="00974DC4">
      <w:pgSz w:w="16837" w:h="11905" w:orient="landscape"/>
      <w:pgMar w:top="1134" w:right="1276" w:bottom="1132" w:left="1440" w:header="142" w:footer="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95" w:rsidRDefault="00E44B95">
      <w:r>
        <w:separator/>
      </w:r>
    </w:p>
  </w:endnote>
  <w:endnote w:type="continuationSeparator" w:id="0">
    <w:p w:rsidR="00E44B95" w:rsidRDefault="00E4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libri Light">
    <w:charset w:val="A1"/>
    <w:family w:val="swiss"/>
    <w:pitch w:val="variable"/>
    <w:sig w:usb0="A00002EF" w:usb1="4000207B" w:usb2="00000000" w:usb3="00000000" w:csb0="0000019F"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Arial Bold">
    <w:altName w:val="Arial"/>
    <w:charset w:val="00"/>
    <w:family w:val="auto"/>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6A" w:rsidRDefault="00C719BF">
    <w:pPr>
      <w:pStyle w:val="Footer"/>
      <w:framePr w:wrap="around" w:vAnchor="text" w:hAnchor="margin" w:xAlign="right" w:y="1"/>
      <w:rPr>
        <w:rStyle w:val="PageNumber"/>
      </w:rPr>
    </w:pPr>
    <w:r>
      <w:rPr>
        <w:rStyle w:val="PageNumber"/>
      </w:rPr>
      <w:fldChar w:fldCharType="begin"/>
    </w:r>
    <w:r w:rsidR="007C436A">
      <w:rPr>
        <w:rStyle w:val="PageNumber"/>
      </w:rPr>
      <w:instrText xml:space="preserve">PAGE  </w:instrText>
    </w:r>
    <w:r>
      <w:rPr>
        <w:rStyle w:val="PageNumber"/>
      </w:rPr>
      <w:fldChar w:fldCharType="end"/>
    </w:r>
  </w:p>
  <w:p w:rsidR="007C436A" w:rsidRDefault="007C436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6A" w:rsidRDefault="00C719BF">
    <w:pPr>
      <w:pStyle w:val="Footer"/>
      <w:framePr w:wrap="around" w:vAnchor="text" w:hAnchor="margin" w:xAlign="right" w:y="1"/>
      <w:rPr>
        <w:rStyle w:val="PageNumber"/>
      </w:rPr>
    </w:pPr>
    <w:r>
      <w:rPr>
        <w:rStyle w:val="PageNumber"/>
      </w:rPr>
      <w:fldChar w:fldCharType="begin"/>
    </w:r>
    <w:r w:rsidR="007C436A">
      <w:rPr>
        <w:rStyle w:val="PageNumber"/>
      </w:rPr>
      <w:instrText xml:space="preserve">PAGE  </w:instrText>
    </w:r>
    <w:r>
      <w:rPr>
        <w:rStyle w:val="PageNumber"/>
      </w:rPr>
      <w:fldChar w:fldCharType="separate"/>
    </w:r>
    <w:r w:rsidR="00C66C69">
      <w:rPr>
        <w:rStyle w:val="PageNumber"/>
        <w:noProof/>
      </w:rPr>
      <w:t>14</w:t>
    </w:r>
    <w:r>
      <w:rPr>
        <w:rStyle w:val="PageNumber"/>
      </w:rPr>
      <w:fldChar w:fldCharType="end"/>
    </w:r>
  </w:p>
  <w:p w:rsidR="00974DC4" w:rsidRPr="00E3702B" w:rsidRDefault="00974DC4" w:rsidP="00974DC4">
    <w:pPr>
      <w:ind w:right="147"/>
      <w:rPr>
        <w:rFonts w:ascii="Cambria" w:hAnsi="Cambria" w:cs="Arial"/>
        <w:lang w:val="en-US"/>
      </w:rPr>
    </w:pPr>
    <w:r>
      <w:rPr>
        <w:rFonts w:ascii="Arial" w:hAnsi="Arial" w:cs="Arial"/>
        <w:b/>
        <w:i/>
        <w:sz w:val="20"/>
        <w:szCs w:val="20"/>
        <w:lang w:val="en-US"/>
      </w:rPr>
      <w:t xml:space="preserve">FSD- </w:t>
    </w:r>
    <w:r w:rsidRPr="00E3702B">
      <w:rPr>
        <w:rFonts w:ascii="Cambria" w:hAnsi="Cambria"/>
        <w:lang w:val="en-GB"/>
      </w:rPr>
      <w:t xml:space="preserve">Application Form for </w:t>
    </w:r>
    <w:r>
      <w:rPr>
        <w:rFonts w:ascii="Cambria" w:hAnsi="Cambria"/>
        <w:lang w:val="en-GB"/>
      </w:rPr>
      <w:t xml:space="preserve">non ETOPS (180 min) </w:t>
    </w:r>
    <w:r w:rsidRPr="00E3702B">
      <w:rPr>
        <w:rFonts w:ascii="Cambria" w:hAnsi="Cambria"/>
        <w:lang w:val="en-GB"/>
      </w:rPr>
      <w:t>Approval</w:t>
    </w:r>
  </w:p>
  <w:p w:rsidR="00C02C2B" w:rsidRDefault="00C02C2B">
    <w:pPr>
      <w:pStyle w:val="Footer"/>
      <w:tabs>
        <w:tab w:val="center" w:pos="7655"/>
        <w:tab w:val="right" w:pos="15168"/>
      </w:tabs>
      <w:ind w:right="360"/>
      <w:rPr>
        <w:rFonts w:ascii="Arial" w:hAnsi="Arial" w:cs="Arial"/>
        <w:sz w:val="20"/>
        <w:szCs w:val="20"/>
        <w:lang w:val="en-US"/>
      </w:rPr>
    </w:pPr>
  </w:p>
  <w:p w:rsidR="007C436A" w:rsidRDefault="007C436A">
    <w:pPr>
      <w:pStyle w:val="Footer"/>
      <w:tabs>
        <w:tab w:val="center" w:pos="7655"/>
        <w:tab w:val="right" w:pos="15168"/>
      </w:tabs>
      <w:ind w:right="360"/>
      <w:rPr>
        <w:sz w:val="16"/>
        <w:lang w:val="en-US"/>
      </w:rPr>
    </w:pPr>
    <w:r>
      <w:rPr>
        <w:rFonts w:ascii="Arial" w:hAnsi="Arial" w:cs="Arial"/>
        <w:sz w:val="20"/>
        <w:szCs w:val="20"/>
        <w:lang w:val="en-US"/>
      </w:rPr>
      <w:t xml:space="preserve">                     </w:t>
    </w:r>
  </w:p>
  <w:p w:rsidR="007C436A" w:rsidRDefault="007C436A">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95" w:rsidRDefault="00E44B95">
      <w:r>
        <w:separator/>
      </w:r>
    </w:p>
  </w:footnote>
  <w:footnote w:type="continuationSeparator" w:id="0">
    <w:p w:rsidR="00E44B95" w:rsidRDefault="00E44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6A" w:rsidRPr="009D488F" w:rsidRDefault="007C436A">
    <w:pPr>
      <w:pStyle w:val="Header"/>
      <w:rPr>
        <w:rFonts w:ascii="Arial" w:hAnsi="Arial" w:cs="Arial"/>
        <w:b/>
        <w:i/>
        <w:sz w:val="24"/>
        <w:szCs w:val="24"/>
        <w:lang w:val="fr-FR"/>
      </w:rPr>
    </w:pPr>
    <w:r w:rsidRPr="009D488F">
      <w:rPr>
        <w:rFonts w:ascii="Arial" w:hAnsi="Arial" w:cs="Arial"/>
        <w:b/>
        <w:i/>
        <w:sz w:val="24"/>
        <w:szCs w:val="24"/>
        <w:lang w:val="fr-FR"/>
      </w:rPr>
      <w:t xml:space="preserve">                                                                  </w:t>
    </w:r>
  </w:p>
  <w:p w:rsidR="007C436A" w:rsidRDefault="007C436A" w:rsidP="005A1868">
    <w:pPr>
      <w:pStyle w:val="Header"/>
      <w:snapToGrid w:val="0"/>
      <w:rPr>
        <w:lang w:val="fr-FR"/>
      </w:rPr>
    </w:pPr>
    <w:r w:rsidRPr="009D488F">
      <w:rPr>
        <w:rFonts w:ascii="Arial" w:hAnsi="Arial" w:cs="Arial"/>
        <w:b/>
        <w:i/>
        <w:sz w:val="24"/>
        <w:szCs w:val="24"/>
        <w:lang w:val="fr-FR"/>
      </w:rPr>
      <w:t xml:space="preserve">                                                          </w:t>
    </w:r>
    <w:r w:rsidR="00805268">
      <w:rPr>
        <w:rFonts w:ascii="Arial" w:hAnsi="Arial" w:cs="Arial"/>
        <w:b/>
        <w:i/>
        <w:sz w:val="24"/>
        <w:szCs w:val="24"/>
        <w:lang w:val="fr-FR"/>
      </w:rPr>
      <w:t xml:space="preserve">            </w:t>
    </w:r>
    <w:r w:rsidRPr="009D488F">
      <w:rPr>
        <w:rFonts w:ascii="Arial" w:hAnsi="Arial" w:cs="Arial"/>
        <w:b/>
        <w:i/>
        <w:sz w:val="24"/>
        <w:szCs w:val="24"/>
        <w:lang w:val="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E4B2D4"/>
    <w:lvl w:ilvl="0">
      <w:start w:val="1"/>
      <w:numFmt w:val="decimal"/>
      <w:pStyle w:val="Heading1"/>
      <w:lvlText w:val="%1."/>
      <w:lvlJc w:val="left"/>
      <w:pPr>
        <w:tabs>
          <w:tab w:val="num" w:pos="0"/>
        </w:tabs>
        <w:ind w:left="786"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2"/>
    <w:lvl w:ilvl="0">
      <w:start w:val="1"/>
      <w:numFmt w:val="decimal"/>
      <w:lvlText w:val="2.%1."/>
      <w:lvlJc w:val="left"/>
      <w:pPr>
        <w:tabs>
          <w:tab w:val="num" w:pos="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004" w:hanging="360"/>
      </w:pPr>
    </w:lvl>
  </w:abstractNum>
  <w:abstractNum w:abstractNumId="4">
    <w:nsid w:val="00000005"/>
    <w:multiLevelType w:val="singleLevel"/>
    <w:tmpl w:val="00000005"/>
    <w:name w:val="WW8Num6"/>
    <w:lvl w:ilvl="0">
      <w:start w:val="1"/>
      <w:numFmt w:val="lowerLetter"/>
      <w:lvlText w:val="%1."/>
      <w:lvlJc w:val="left"/>
      <w:pPr>
        <w:tabs>
          <w:tab w:val="num" w:pos="0"/>
        </w:tabs>
        <w:ind w:left="1004" w:hanging="360"/>
      </w:pPr>
    </w:lvl>
  </w:abstractNum>
  <w:abstractNum w:abstractNumId="5">
    <w:nsid w:val="00000006"/>
    <w:multiLevelType w:val="multilevel"/>
    <w:tmpl w:val="00000006"/>
    <w:name w:val="WW8Num8"/>
    <w:lvl w:ilvl="0">
      <w:start w:val="1"/>
      <w:numFmt w:val="decimal"/>
      <w:lvlText w:val="4.%1"/>
      <w:lvlJc w:val="left"/>
      <w:pPr>
        <w:tabs>
          <w:tab w:val="num" w:pos="0"/>
        </w:tabs>
        <w:ind w:left="720" w:hanging="360"/>
      </w:pPr>
      <w:rPr>
        <w:rFonts w:ascii="Arial" w:hAnsi="Arial"/>
        <w:b/>
        <w:i w:val="0"/>
        <w:caps w:val="0"/>
        <w:smallCaps w:val="0"/>
        <w:strike w:val="0"/>
        <w:dstrike w:val="0"/>
        <w:outline w:val="0"/>
        <w:shadow w:val="0"/>
        <w:vanish w:val="0"/>
        <w:color w:val="auto"/>
        <w:position w:val="0"/>
        <w:sz w:val="20"/>
        <w:u w:val="none"/>
        <w:vertAlign w:val="baseline"/>
      </w:rPr>
    </w:lvl>
    <w:lvl w:ilvl="1">
      <w:start w:val="1"/>
      <w:numFmt w:val="decimal"/>
      <w:lvlText w:val="4.%2"/>
      <w:lvlJc w:val="left"/>
      <w:pPr>
        <w:tabs>
          <w:tab w:val="num" w:pos="0"/>
        </w:tabs>
        <w:ind w:left="1440" w:hanging="360"/>
      </w:pPr>
      <w:rPr>
        <w:rFonts w:ascii="Arial" w:hAnsi="Arial"/>
        <w:b/>
        <w:i w:val="0"/>
        <w:caps w:val="0"/>
        <w:smallCaps w:val="0"/>
        <w:strike w:val="0"/>
        <w:dstrike w:val="0"/>
        <w:outline w:val="0"/>
        <w:shadow w:val="0"/>
        <w:vanish w:val="0"/>
        <w:color w:val="auto"/>
        <w:position w:val="0"/>
        <w:sz w:val="24"/>
        <w:szCs w:val="24"/>
        <w:u w:val="none"/>
        <w:vertAlign w:val="baseli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67547582"/>
    <w:name w:val="WW8Num10"/>
    <w:lvl w:ilvl="0">
      <w:start w:val="1"/>
      <w:numFmt w:val="decimal"/>
      <w:lvlText w:val="4.%1"/>
      <w:lvlJc w:val="left"/>
      <w:pPr>
        <w:tabs>
          <w:tab w:val="num" w:pos="0"/>
        </w:tabs>
        <w:ind w:left="720" w:hanging="360"/>
      </w:pPr>
      <w:rPr>
        <w:rFonts w:ascii="Arial" w:hAnsi="Arial"/>
        <w:b/>
        <w:i w:val="0"/>
        <w:caps w:val="0"/>
        <w:smallCaps w:val="0"/>
        <w:strike w:val="0"/>
        <w:dstrike w:val="0"/>
        <w:outline w:val="0"/>
        <w:shadow w:val="0"/>
        <w:vanish w:val="0"/>
        <w:color w:val="auto"/>
        <w:position w:val="0"/>
        <w:sz w:val="20"/>
        <w:u w:val="none"/>
        <w:vertAlign w:val="baseline"/>
      </w:rPr>
    </w:lvl>
    <w:lvl w:ilvl="1">
      <w:start w:val="1"/>
      <w:numFmt w:val="decimal"/>
      <w:lvlText w:val="5.%2."/>
      <w:lvlJc w:val="left"/>
      <w:pPr>
        <w:tabs>
          <w:tab w:val="num" w:pos="-938"/>
        </w:tabs>
        <w:ind w:left="502" w:hanging="360"/>
      </w:pPr>
    </w:lvl>
    <w:lvl w:ilvl="2">
      <w:start w:val="9"/>
      <w:numFmt w:val="decimal"/>
      <w:lvlText w:val="%3."/>
      <w:lvlJc w:val="left"/>
      <w:pPr>
        <w:tabs>
          <w:tab w:val="num" w:pos="0"/>
        </w:tabs>
        <w:ind w:left="2340" w:hanging="360"/>
      </w:pPr>
      <w:rPr>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singleLevel"/>
    <w:tmpl w:val="00000008"/>
    <w:name w:val="WW8Num12"/>
    <w:lvl w:ilvl="0">
      <w:start w:val="1"/>
      <w:numFmt w:val="bulle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15"/>
    <w:lvl w:ilvl="0">
      <w:start w:val="1"/>
      <w:numFmt w:val="lowerLetter"/>
      <w:lvlText w:val="%1."/>
      <w:lvlJc w:val="left"/>
      <w:pPr>
        <w:tabs>
          <w:tab w:val="num" w:pos="0"/>
        </w:tabs>
        <w:ind w:left="720" w:hanging="360"/>
      </w:pPr>
    </w:lvl>
  </w:abstractNum>
  <w:abstractNum w:abstractNumId="9">
    <w:nsid w:val="0000000A"/>
    <w:multiLevelType w:val="singleLevel"/>
    <w:tmpl w:val="0000000A"/>
    <w:name w:val="WW8Num19"/>
    <w:lvl w:ilvl="0">
      <w:start w:val="1"/>
      <w:numFmt w:val="lowerLetter"/>
      <w:lvlText w:val="%1."/>
      <w:lvlJc w:val="left"/>
      <w:pPr>
        <w:tabs>
          <w:tab w:val="num" w:pos="0"/>
        </w:tabs>
        <w:ind w:left="360" w:hanging="360"/>
      </w:pPr>
    </w:lvl>
  </w:abstractNum>
  <w:abstractNum w:abstractNumId="10">
    <w:nsid w:val="0000000B"/>
    <w:multiLevelType w:val="singleLevel"/>
    <w:tmpl w:val="0000000B"/>
    <w:name w:val="WW8Num20"/>
    <w:lvl w:ilvl="0">
      <w:start w:val="1"/>
      <w:numFmt w:val="decimal"/>
      <w:lvlText w:val="7.%1."/>
      <w:lvlJc w:val="left"/>
      <w:pPr>
        <w:tabs>
          <w:tab w:val="num" w:pos="0"/>
        </w:tabs>
        <w:ind w:left="720" w:hanging="360"/>
      </w:pPr>
    </w:lvl>
  </w:abstractNum>
  <w:abstractNum w:abstractNumId="11">
    <w:nsid w:val="02812BA4"/>
    <w:multiLevelType w:val="hybridMultilevel"/>
    <w:tmpl w:val="3E768824"/>
    <w:lvl w:ilvl="0" w:tplc="51801C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3164C59"/>
    <w:multiLevelType w:val="hybridMultilevel"/>
    <w:tmpl w:val="A994FDC2"/>
    <w:lvl w:ilvl="0" w:tplc="C208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264D2"/>
    <w:multiLevelType w:val="hybridMultilevel"/>
    <w:tmpl w:val="057E2674"/>
    <w:lvl w:ilvl="0" w:tplc="C1A42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C030A"/>
    <w:multiLevelType w:val="hybridMultilevel"/>
    <w:tmpl w:val="94E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6287E"/>
    <w:multiLevelType w:val="hybridMultilevel"/>
    <w:tmpl w:val="48D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B48AB"/>
    <w:multiLevelType w:val="hybridMultilevel"/>
    <w:tmpl w:val="5F3CE1AA"/>
    <w:lvl w:ilvl="0" w:tplc="04080001">
      <w:start w:val="1"/>
      <w:numFmt w:val="bullet"/>
      <w:lvlText w:val=""/>
      <w:lvlJc w:val="left"/>
      <w:pPr>
        <w:ind w:left="1427" w:hanging="360"/>
      </w:pPr>
      <w:rPr>
        <w:rFonts w:ascii="Symbol" w:hAnsi="Symbol" w:hint="default"/>
      </w:rPr>
    </w:lvl>
    <w:lvl w:ilvl="1" w:tplc="04080003" w:tentative="1">
      <w:start w:val="1"/>
      <w:numFmt w:val="bullet"/>
      <w:lvlText w:val="o"/>
      <w:lvlJc w:val="left"/>
      <w:pPr>
        <w:ind w:left="2147" w:hanging="360"/>
      </w:pPr>
      <w:rPr>
        <w:rFonts w:ascii="Courier New" w:hAnsi="Courier New" w:cs="Courier New" w:hint="default"/>
      </w:rPr>
    </w:lvl>
    <w:lvl w:ilvl="2" w:tplc="04080005" w:tentative="1">
      <w:start w:val="1"/>
      <w:numFmt w:val="bullet"/>
      <w:lvlText w:val=""/>
      <w:lvlJc w:val="left"/>
      <w:pPr>
        <w:ind w:left="2867" w:hanging="360"/>
      </w:pPr>
      <w:rPr>
        <w:rFonts w:ascii="Wingdings" w:hAnsi="Wingdings" w:hint="default"/>
      </w:rPr>
    </w:lvl>
    <w:lvl w:ilvl="3" w:tplc="04080001" w:tentative="1">
      <w:start w:val="1"/>
      <w:numFmt w:val="bullet"/>
      <w:lvlText w:val=""/>
      <w:lvlJc w:val="left"/>
      <w:pPr>
        <w:ind w:left="3587" w:hanging="360"/>
      </w:pPr>
      <w:rPr>
        <w:rFonts w:ascii="Symbol" w:hAnsi="Symbol" w:hint="default"/>
      </w:rPr>
    </w:lvl>
    <w:lvl w:ilvl="4" w:tplc="04080003" w:tentative="1">
      <w:start w:val="1"/>
      <w:numFmt w:val="bullet"/>
      <w:lvlText w:val="o"/>
      <w:lvlJc w:val="left"/>
      <w:pPr>
        <w:ind w:left="4307" w:hanging="360"/>
      </w:pPr>
      <w:rPr>
        <w:rFonts w:ascii="Courier New" w:hAnsi="Courier New" w:cs="Courier New" w:hint="default"/>
      </w:rPr>
    </w:lvl>
    <w:lvl w:ilvl="5" w:tplc="04080005" w:tentative="1">
      <w:start w:val="1"/>
      <w:numFmt w:val="bullet"/>
      <w:lvlText w:val=""/>
      <w:lvlJc w:val="left"/>
      <w:pPr>
        <w:ind w:left="5027" w:hanging="360"/>
      </w:pPr>
      <w:rPr>
        <w:rFonts w:ascii="Wingdings" w:hAnsi="Wingdings" w:hint="default"/>
      </w:rPr>
    </w:lvl>
    <w:lvl w:ilvl="6" w:tplc="04080001" w:tentative="1">
      <w:start w:val="1"/>
      <w:numFmt w:val="bullet"/>
      <w:lvlText w:val=""/>
      <w:lvlJc w:val="left"/>
      <w:pPr>
        <w:ind w:left="5747" w:hanging="360"/>
      </w:pPr>
      <w:rPr>
        <w:rFonts w:ascii="Symbol" w:hAnsi="Symbol" w:hint="default"/>
      </w:rPr>
    </w:lvl>
    <w:lvl w:ilvl="7" w:tplc="04080003" w:tentative="1">
      <w:start w:val="1"/>
      <w:numFmt w:val="bullet"/>
      <w:lvlText w:val="o"/>
      <w:lvlJc w:val="left"/>
      <w:pPr>
        <w:ind w:left="6467" w:hanging="360"/>
      </w:pPr>
      <w:rPr>
        <w:rFonts w:ascii="Courier New" w:hAnsi="Courier New" w:cs="Courier New" w:hint="default"/>
      </w:rPr>
    </w:lvl>
    <w:lvl w:ilvl="8" w:tplc="04080005" w:tentative="1">
      <w:start w:val="1"/>
      <w:numFmt w:val="bullet"/>
      <w:lvlText w:val=""/>
      <w:lvlJc w:val="left"/>
      <w:pPr>
        <w:ind w:left="7187" w:hanging="360"/>
      </w:pPr>
      <w:rPr>
        <w:rFonts w:ascii="Wingdings" w:hAnsi="Wingdings" w:hint="default"/>
      </w:rPr>
    </w:lvl>
  </w:abstractNum>
  <w:abstractNum w:abstractNumId="17">
    <w:nsid w:val="7408328E"/>
    <w:multiLevelType w:val="hybridMultilevel"/>
    <w:tmpl w:val="F2704A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13"/>
  </w:num>
  <w:num w:numId="15">
    <w:abstractNumId w:val="15"/>
  </w:num>
  <w:num w:numId="16">
    <w:abstractNumId w:val="11"/>
  </w:num>
  <w:num w:numId="17">
    <w:abstractNumId w:val="14"/>
  </w:num>
  <w:num w:numId="18">
    <w:abstractNumId w:val="12"/>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20"/>
  <w:drawingGridHorizontalSpacing w:val="110"/>
  <w:drawingGridVerticalSpacing w:val="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0F92"/>
    <w:rsid w:val="000010E1"/>
    <w:rsid w:val="0000527B"/>
    <w:rsid w:val="00017842"/>
    <w:rsid w:val="00023506"/>
    <w:rsid w:val="00031439"/>
    <w:rsid w:val="00035D54"/>
    <w:rsid w:val="00044A5C"/>
    <w:rsid w:val="000716C0"/>
    <w:rsid w:val="000845AA"/>
    <w:rsid w:val="00093F49"/>
    <w:rsid w:val="00095A80"/>
    <w:rsid w:val="000970EC"/>
    <w:rsid w:val="000A424A"/>
    <w:rsid w:val="000C4774"/>
    <w:rsid w:val="000F697B"/>
    <w:rsid w:val="0012112B"/>
    <w:rsid w:val="00141FA1"/>
    <w:rsid w:val="001808E0"/>
    <w:rsid w:val="001B6445"/>
    <w:rsid w:val="001C7D14"/>
    <w:rsid w:val="001D0D76"/>
    <w:rsid w:val="00200F70"/>
    <w:rsid w:val="00213BCB"/>
    <w:rsid w:val="002374C9"/>
    <w:rsid w:val="00246CDA"/>
    <w:rsid w:val="00256A77"/>
    <w:rsid w:val="00262BFE"/>
    <w:rsid w:val="002A2CA3"/>
    <w:rsid w:val="002A428C"/>
    <w:rsid w:val="002B1A01"/>
    <w:rsid w:val="002B6345"/>
    <w:rsid w:val="002D790D"/>
    <w:rsid w:val="002D7BF9"/>
    <w:rsid w:val="002E3D88"/>
    <w:rsid w:val="002F5C46"/>
    <w:rsid w:val="00300D47"/>
    <w:rsid w:val="00303548"/>
    <w:rsid w:val="00310F0A"/>
    <w:rsid w:val="00341B12"/>
    <w:rsid w:val="003663C0"/>
    <w:rsid w:val="00373965"/>
    <w:rsid w:val="00387235"/>
    <w:rsid w:val="003A0A80"/>
    <w:rsid w:val="003C1CB3"/>
    <w:rsid w:val="003C311F"/>
    <w:rsid w:val="003E2648"/>
    <w:rsid w:val="003E4DF6"/>
    <w:rsid w:val="003F74C0"/>
    <w:rsid w:val="00411B4E"/>
    <w:rsid w:val="00420FE0"/>
    <w:rsid w:val="004362B1"/>
    <w:rsid w:val="00446F1F"/>
    <w:rsid w:val="00452688"/>
    <w:rsid w:val="00465A35"/>
    <w:rsid w:val="004672FA"/>
    <w:rsid w:val="00474EE8"/>
    <w:rsid w:val="004842A9"/>
    <w:rsid w:val="00496029"/>
    <w:rsid w:val="004C1974"/>
    <w:rsid w:val="004D63F3"/>
    <w:rsid w:val="004E5353"/>
    <w:rsid w:val="004F49D0"/>
    <w:rsid w:val="00506BDA"/>
    <w:rsid w:val="00506D0D"/>
    <w:rsid w:val="00520681"/>
    <w:rsid w:val="0052681F"/>
    <w:rsid w:val="00535981"/>
    <w:rsid w:val="00545F6A"/>
    <w:rsid w:val="005523C3"/>
    <w:rsid w:val="00552987"/>
    <w:rsid w:val="005538A5"/>
    <w:rsid w:val="00574B38"/>
    <w:rsid w:val="00577E13"/>
    <w:rsid w:val="005863C2"/>
    <w:rsid w:val="00590EB4"/>
    <w:rsid w:val="00593C10"/>
    <w:rsid w:val="005A1868"/>
    <w:rsid w:val="005B0317"/>
    <w:rsid w:val="005F4461"/>
    <w:rsid w:val="005F75F3"/>
    <w:rsid w:val="00616AD9"/>
    <w:rsid w:val="006220F4"/>
    <w:rsid w:val="00623514"/>
    <w:rsid w:val="0062692F"/>
    <w:rsid w:val="00651E21"/>
    <w:rsid w:val="00693A8F"/>
    <w:rsid w:val="00693D1A"/>
    <w:rsid w:val="006A0EF4"/>
    <w:rsid w:val="006A47F3"/>
    <w:rsid w:val="006B0427"/>
    <w:rsid w:val="006B72E9"/>
    <w:rsid w:val="006C5C3E"/>
    <w:rsid w:val="006D67A5"/>
    <w:rsid w:val="00715C47"/>
    <w:rsid w:val="007169BC"/>
    <w:rsid w:val="00716B1F"/>
    <w:rsid w:val="00720996"/>
    <w:rsid w:val="00722662"/>
    <w:rsid w:val="00737AD5"/>
    <w:rsid w:val="00756FFD"/>
    <w:rsid w:val="007571E7"/>
    <w:rsid w:val="00766F9D"/>
    <w:rsid w:val="0078435C"/>
    <w:rsid w:val="007B02A6"/>
    <w:rsid w:val="007B496C"/>
    <w:rsid w:val="007C2B5D"/>
    <w:rsid w:val="007C436A"/>
    <w:rsid w:val="007D5F6C"/>
    <w:rsid w:val="007F1DAC"/>
    <w:rsid w:val="007F567F"/>
    <w:rsid w:val="00805268"/>
    <w:rsid w:val="00806A50"/>
    <w:rsid w:val="0081629F"/>
    <w:rsid w:val="008469B1"/>
    <w:rsid w:val="00865BA1"/>
    <w:rsid w:val="00866A87"/>
    <w:rsid w:val="008742BA"/>
    <w:rsid w:val="00897047"/>
    <w:rsid w:val="008A4D24"/>
    <w:rsid w:val="008D3594"/>
    <w:rsid w:val="008D3816"/>
    <w:rsid w:val="008F4821"/>
    <w:rsid w:val="008F756A"/>
    <w:rsid w:val="009013BC"/>
    <w:rsid w:val="00903F74"/>
    <w:rsid w:val="00917F8D"/>
    <w:rsid w:val="009268F5"/>
    <w:rsid w:val="0092722E"/>
    <w:rsid w:val="00936E69"/>
    <w:rsid w:val="00941B27"/>
    <w:rsid w:val="00965212"/>
    <w:rsid w:val="00965890"/>
    <w:rsid w:val="00974DC4"/>
    <w:rsid w:val="0098772D"/>
    <w:rsid w:val="00996DF7"/>
    <w:rsid w:val="009A5D38"/>
    <w:rsid w:val="009B4187"/>
    <w:rsid w:val="009C2B40"/>
    <w:rsid w:val="009C4C5E"/>
    <w:rsid w:val="009D488F"/>
    <w:rsid w:val="009D59ED"/>
    <w:rsid w:val="009E0BFA"/>
    <w:rsid w:val="00A05887"/>
    <w:rsid w:val="00A21D45"/>
    <w:rsid w:val="00A25F1B"/>
    <w:rsid w:val="00A35ACD"/>
    <w:rsid w:val="00A41736"/>
    <w:rsid w:val="00A475AA"/>
    <w:rsid w:val="00A5371C"/>
    <w:rsid w:val="00A54D01"/>
    <w:rsid w:val="00A5558A"/>
    <w:rsid w:val="00A811BE"/>
    <w:rsid w:val="00A9233E"/>
    <w:rsid w:val="00AD406D"/>
    <w:rsid w:val="00AD50B6"/>
    <w:rsid w:val="00AF157A"/>
    <w:rsid w:val="00B05E94"/>
    <w:rsid w:val="00B2517A"/>
    <w:rsid w:val="00B63A90"/>
    <w:rsid w:val="00B70478"/>
    <w:rsid w:val="00B712F9"/>
    <w:rsid w:val="00B8324D"/>
    <w:rsid w:val="00B90163"/>
    <w:rsid w:val="00B916C4"/>
    <w:rsid w:val="00BC5142"/>
    <w:rsid w:val="00BC62D1"/>
    <w:rsid w:val="00BD42C9"/>
    <w:rsid w:val="00BE1E5C"/>
    <w:rsid w:val="00BF53A9"/>
    <w:rsid w:val="00C02C2B"/>
    <w:rsid w:val="00C240A8"/>
    <w:rsid w:val="00C34F33"/>
    <w:rsid w:val="00C470F6"/>
    <w:rsid w:val="00C50F92"/>
    <w:rsid w:val="00C56CEF"/>
    <w:rsid w:val="00C66C69"/>
    <w:rsid w:val="00C719BF"/>
    <w:rsid w:val="00C76493"/>
    <w:rsid w:val="00C823AE"/>
    <w:rsid w:val="00C87CC4"/>
    <w:rsid w:val="00C87D17"/>
    <w:rsid w:val="00CA06CA"/>
    <w:rsid w:val="00CA51E3"/>
    <w:rsid w:val="00CA5318"/>
    <w:rsid w:val="00CC5CC7"/>
    <w:rsid w:val="00CE4335"/>
    <w:rsid w:val="00CF0CD4"/>
    <w:rsid w:val="00D06B7E"/>
    <w:rsid w:val="00D10856"/>
    <w:rsid w:val="00D31C72"/>
    <w:rsid w:val="00D359D1"/>
    <w:rsid w:val="00D51E3A"/>
    <w:rsid w:val="00D52E65"/>
    <w:rsid w:val="00D84F33"/>
    <w:rsid w:val="00DB79D8"/>
    <w:rsid w:val="00DC2E8B"/>
    <w:rsid w:val="00DD7EEE"/>
    <w:rsid w:val="00DF0573"/>
    <w:rsid w:val="00E127F3"/>
    <w:rsid w:val="00E167BD"/>
    <w:rsid w:val="00E25ADF"/>
    <w:rsid w:val="00E3702B"/>
    <w:rsid w:val="00E40C8F"/>
    <w:rsid w:val="00E44B95"/>
    <w:rsid w:val="00E52891"/>
    <w:rsid w:val="00E640C7"/>
    <w:rsid w:val="00E94CEA"/>
    <w:rsid w:val="00EB48D9"/>
    <w:rsid w:val="00EE5427"/>
    <w:rsid w:val="00EF4D25"/>
    <w:rsid w:val="00F00B08"/>
    <w:rsid w:val="00F123E1"/>
    <w:rsid w:val="00F159C3"/>
    <w:rsid w:val="00F27CFC"/>
    <w:rsid w:val="00F34DA9"/>
    <w:rsid w:val="00F55464"/>
    <w:rsid w:val="00F55E97"/>
    <w:rsid w:val="00F669E9"/>
    <w:rsid w:val="00F93CF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7CC4"/>
    <w:pPr>
      <w:suppressAutoHyphens/>
    </w:pPr>
    <w:rPr>
      <w:rFonts w:ascii="Calibri" w:eastAsia="Calibri" w:hAnsi="Calibri" w:cs="Calibri"/>
      <w:sz w:val="22"/>
      <w:szCs w:val="22"/>
      <w:lang w:eastAsia="ar-SA"/>
    </w:rPr>
  </w:style>
  <w:style w:type="paragraph" w:styleId="Heading1">
    <w:name w:val="heading 1"/>
    <w:basedOn w:val="Normal"/>
    <w:next w:val="BodyText"/>
    <w:qFormat/>
    <w:rsid w:val="00C719BF"/>
    <w:pPr>
      <w:numPr>
        <w:numId w:val="1"/>
      </w:numPr>
      <w:spacing w:before="280" w:after="280"/>
      <w:outlineLvl w:val="0"/>
    </w:pPr>
    <w:rPr>
      <w:rFonts w:ascii="Arial" w:eastAsia="Times New Roman" w:hAnsi="Arial"/>
      <w:b/>
      <w:bCs/>
      <w:kern w:val="1"/>
      <w:sz w:val="28"/>
      <w:szCs w:val="48"/>
      <w:lang w:val="en-US"/>
    </w:rPr>
  </w:style>
  <w:style w:type="paragraph" w:styleId="Heading2">
    <w:name w:val="heading 2"/>
    <w:basedOn w:val="Normal"/>
    <w:next w:val="Normal"/>
    <w:uiPriority w:val="99"/>
    <w:qFormat/>
    <w:rsid w:val="00C719BF"/>
    <w:pPr>
      <w:keepNext/>
      <w:spacing w:before="240" w:after="60"/>
      <w:outlineLvl w:val="1"/>
    </w:pPr>
    <w:rPr>
      <w:rFonts w:ascii="Arial" w:eastAsia="Times New Roman" w:hAnsi="Arial" w:cs="Times New Roman"/>
      <w:b/>
      <w:bCs/>
      <w:iCs/>
      <w:sz w:val="24"/>
      <w:szCs w:val="28"/>
    </w:rPr>
  </w:style>
  <w:style w:type="paragraph" w:styleId="Heading3">
    <w:name w:val="heading 3"/>
    <w:basedOn w:val="Normal"/>
    <w:next w:val="Normal"/>
    <w:link w:val="Heading3Char"/>
    <w:uiPriority w:val="9"/>
    <w:qFormat/>
    <w:rsid w:val="005A1868"/>
    <w:pPr>
      <w:keepNext/>
      <w:spacing w:before="240" w:after="60"/>
      <w:outlineLvl w:val="2"/>
    </w:pPr>
    <w:rPr>
      <w:rFonts w:ascii="Calibri Light" w:eastAsia="Times New Roman" w:hAnsi="Calibri Light" w:cs="Times New Roman"/>
      <w:b/>
      <w:bCs/>
      <w:sz w:val="26"/>
      <w:szCs w:val="26"/>
      <w:lang/>
    </w:rPr>
  </w:style>
  <w:style w:type="paragraph" w:styleId="Heading4">
    <w:name w:val="heading 4"/>
    <w:basedOn w:val="Normal"/>
    <w:next w:val="Normal"/>
    <w:link w:val="Heading4Char"/>
    <w:uiPriority w:val="9"/>
    <w:qFormat/>
    <w:rsid w:val="009A5D38"/>
    <w:pPr>
      <w:keepNext/>
      <w:spacing w:before="240" w:after="60"/>
      <w:outlineLvl w:val="3"/>
    </w:pPr>
    <w:rPr>
      <w:rFonts w:eastAsia="Times New Roman" w:cs="Times New Roman"/>
      <w:b/>
      <w:bCs/>
      <w:sz w:val="28"/>
      <w:szCs w:val="28"/>
      <w:lang/>
    </w:rPr>
  </w:style>
  <w:style w:type="paragraph" w:styleId="Heading5">
    <w:name w:val="heading 5"/>
    <w:basedOn w:val="Normal"/>
    <w:next w:val="Normal"/>
    <w:link w:val="Heading5Char"/>
    <w:uiPriority w:val="9"/>
    <w:qFormat/>
    <w:rsid w:val="009A5D38"/>
    <w:pPr>
      <w:spacing w:before="240" w:after="60"/>
      <w:outlineLvl w:val="4"/>
    </w:pPr>
    <w:rPr>
      <w:rFonts w:eastAsia="Times New Roman" w:cs="Times New Roman"/>
      <w:b/>
      <w:bCs/>
      <w:i/>
      <w:iCs/>
      <w:sz w:val="26"/>
      <w:szCs w:val="26"/>
      <w:lang/>
    </w:rPr>
  </w:style>
  <w:style w:type="paragraph" w:styleId="Heading6">
    <w:name w:val="heading 6"/>
    <w:basedOn w:val="Normal"/>
    <w:next w:val="Normal"/>
    <w:link w:val="Heading6Char"/>
    <w:uiPriority w:val="9"/>
    <w:qFormat/>
    <w:rsid w:val="009A5D38"/>
    <w:pPr>
      <w:spacing w:before="240" w:after="60"/>
      <w:outlineLvl w:val="5"/>
    </w:pPr>
    <w:rPr>
      <w:rFonts w:eastAsia="Times New Roman" w:cs="Times New Roman"/>
      <w:b/>
      <w:bCs/>
      <w:lang/>
    </w:rPr>
  </w:style>
  <w:style w:type="paragraph" w:styleId="Heading7">
    <w:name w:val="heading 7"/>
    <w:basedOn w:val="Normal"/>
    <w:next w:val="Normal"/>
    <w:link w:val="Heading7Char"/>
    <w:uiPriority w:val="9"/>
    <w:qFormat/>
    <w:rsid w:val="009A5D38"/>
    <w:pPr>
      <w:spacing w:before="240" w:after="60"/>
      <w:outlineLvl w:val="6"/>
    </w:pPr>
    <w:rPr>
      <w:rFonts w:eastAsia="Times New Roman"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sid w:val="00C719BF"/>
    <w:rPr>
      <w:b/>
    </w:rPr>
  </w:style>
  <w:style w:type="character" w:customStyle="1" w:styleId="WW8Num8z0">
    <w:name w:val="WW8Num8z0"/>
    <w:rsid w:val="00C719BF"/>
    <w:rPr>
      <w:rFonts w:ascii="Arial" w:hAnsi="Arial"/>
      <w:b/>
      <w:i w:val="0"/>
      <w:caps w:val="0"/>
      <w:smallCaps w:val="0"/>
      <w:strike w:val="0"/>
      <w:dstrike w:val="0"/>
      <w:outline w:val="0"/>
      <w:shadow w:val="0"/>
      <w:vanish w:val="0"/>
      <w:color w:val="auto"/>
      <w:position w:val="0"/>
      <w:sz w:val="20"/>
      <w:u w:val="none"/>
      <w:vertAlign w:val="baseline"/>
    </w:rPr>
  </w:style>
  <w:style w:type="character" w:customStyle="1" w:styleId="WW8Num8z1">
    <w:name w:val="WW8Num8z1"/>
    <w:rsid w:val="00C719BF"/>
    <w:rPr>
      <w:rFonts w:ascii="Arial" w:hAnsi="Arial"/>
      <w:b/>
      <w:i w:val="0"/>
      <w:caps w:val="0"/>
      <w:smallCaps w:val="0"/>
      <w:strike w:val="0"/>
      <w:dstrike w:val="0"/>
      <w:outline w:val="0"/>
      <w:shadow w:val="0"/>
      <w:vanish w:val="0"/>
      <w:color w:val="auto"/>
      <w:position w:val="0"/>
      <w:sz w:val="24"/>
      <w:szCs w:val="24"/>
      <w:u w:val="none"/>
      <w:vertAlign w:val="baseline"/>
    </w:rPr>
  </w:style>
  <w:style w:type="character" w:customStyle="1" w:styleId="WW8Num10z0">
    <w:name w:val="WW8Num10z0"/>
    <w:rsid w:val="00C719BF"/>
    <w:rPr>
      <w:rFonts w:ascii="Arial" w:hAnsi="Arial"/>
      <w:b/>
      <w:i w:val="0"/>
      <w:caps w:val="0"/>
      <w:smallCaps w:val="0"/>
      <w:strike w:val="0"/>
      <w:dstrike w:val="0"/>
      <w:outline w:val="0"/>
      <w:shadow w:val="0"/>
      <w:vanish w:val="0"/>
      <w:color w:val="auto"/>
      <w:position w:val="0"/>
      <w:sz w:val="20"/>
      <w:u w:val="none"/>
      <w:vertAlign w:val="baseline"/>
    </w:rPr>
  </w:style>
  <w:style w:type="character" w:customStyle="1" w:styleId="WW8Num12z0">
    <w:name w:val="WW8Num12z0"/>
    <w:rsid w:val="00C719BF"/>
    <w:rPr>
      <w:rFonts w:ascii="Wingdings" w:hAnsi="Wingdings"/>
    </w:rPr>
  </w:style>
  <w:style w:type="character" w:customStyle="1" w:styleId="WW8Num12z1">
    <w:name w:val="WW8Num12z1"/>
    <w:rsid w:val="00C719BF"/>
    <w:rPr>
      <w:rFonts w:ascii="Courier New" w:hAnsi="Courier New" w:cs="Arial"/>
    </w:rPr>
  </w:style>
  <w:style w:type="character" w:customStyle="1" w:styleId="WW8Num12z3">
    <w:name w:val="WW8Num12z3"/>
    <w:rsid w:val="00C719BF"/>
    <w:rPr>
      <w:rFonts w:ascii="Symbol" w:hAnsi="Symbol"/>
    </w:rPr>
  </w:style>
  <w:style w:type="character" w:customStyle="1" w:styleId="WW8Num14z0">
    <w:name w:val="WW8Num14z0"/>
    <w:rsid w:val="00C719BF"/>
    <w:rPr>
      <w:b/>
    </w:rPr>
  </w:style>
  <w:style w:type="character" w:customStyle="1" w:styleId="WW8Num16z0">
    <w:name w:val="WW8Num16z0"/>
    <w:rsid w:val="00C719BF"/>
    <w:rPr>
      <w:b/>
    </w:rPr>
  </w:style>
  <w:style w:type="character" w:customStyle="1" w:styleId="WW8Num17z0">
    <w:name w:val="WW8Num17z0"/>
    <w:rsid w:val="00C719BF"/>
    <w:rPr>
      <w:rFonts w:ascii="Arial" w:hAnsi="Arial"/>
      <w:b/>
      <w:i w:val="0"/>
      <w:caps w:val="0"/>
      <w:smallCaps w:val="0"/>
      <w:strike w:val="0"/>
      <w:dstrike w:val="0"/>
      <w:outline w:val="0"/>
      <w:shadow w:val="0"/>
      <w:vanish w:val="0"/>
      <w:color w:val="auto"/>
      <w:position w:val="0"/>
      <w:sz w:val="20"/>
      <w:u w:val="none"/>
      <w:vertAlign w:val="baseline"/>
    </w:rPr>
  </w:style>
  <w:style w:type="character" w:customStyle="1" w:styleId="Heading1Char">
    <w:name w:val="Heading 1 Char"/>
    <w:rsid w:val="00C719BF"/>
    <w:rPr>
      <w:rFonts w:ascii="Arial" w:eastAsia="Times New Roman" w:hAnsi="Arial"/>
      <w:b/>
      <w:bCs/>
      <w:kern w:val="1"/>
      <w:sz w:val="28"/>
      <w:szCs w:val="48"/>
      <w:lang w:val="en-US"/>
    </w:rPr>
  </w:style>
  <w:style w:type="character" w:customStyle="1" w:styleId="BalloonTextChar">
    <w:name w:val="Balloon Text Char"/>
    <w:rsid w:val="00C719BF"/>
    <w:rPr>
      <w:rFonts w:ascii="Tahoma" w:hAnsi="Tahoma" w:cs="Tahoma"/>
      <w:sz w:val="16"/>
      <w:szCs w:val="16"/>
    </w:rPr>
  </w:style>
  <w:style w:type="character" w:customStyle="1" w:styleId="HeaderChar">
    <w:name w:val="Header Char"/>
    <w:rsid w:val="00C719BF"/>
    <w:rPr>
      <w:sz w:val="22"/>
      <w:szCs w:val="22"/>
    </w:rPr>
  </w:style>
  <w:style w:type="character" w:customStyle="1" w:styleId="FooterChar">
    <w:name w:val="Footer Char"/>
    <w:rsid w:val="00C719BF"/>
    <w:rPr>
      <w:sz w:val="22"/>
      <w:szCs w:val="22"/>
    </w:rPr>
  </w:style>
  <w:style w:type="character" w:styleId="PageNumber">
    <w:name w:val="page number"/>
    <w:basedOn w:val="DefaultParagraphFont"/>
    <w:rsid w:val="00C719BF"/>
  </w:style>
  <w:style w:type="character" w:customStyle="1" w:styleId="Heading2Char">
    <w:name w:val="Heading 2 Char"/>
    <w:uiPriority w:val="99"/>
    <w:rsid w:val="00C719BF"/>
    <w:rPr>
      <w:rFonts w:ascii="Arial" w:eastAsia="Times New Roman" w:hAnsi="Arial" w:cs="Times New Roman"/>
      <w:b/>
      <w:bCs/>
      <w:iCs/>
      <w:sz w:val="24"/>
      <w:szCs w:val="28"/>
    </w:rPr>
  </w:style>
  <w:style w:type="character" w:styleId="Hyperlink">
    <w:name w:val="Hyperlink"/>
    <w:uiPriority w:val="99"/>
    <w:rsid w:val="00C719BF"/>
    <w:rPr>
      <w:color w:val="0000FF"/>
      <w:u w:val="single"/>
    </w:rPr>
  </w:style>
  <w:style w:type="character" w:customStyle="1" w:styleId="TOC1Char">
    <w:name w:val="TOC 1 Char"/>
    <w:rsid w:val="00C719BF"/>
    <w:rPr>
      <w:rFonts w:ascii="Arial" w:eastAsia="Times New Roman" w:hAnsi="Arial"/>
      <w:b/>
      <w:bCs/>
      <w:caps/>
      <w:sz w:val="24"/>
      <w:szCs w:val="24"/>
      <w:lang w:val="en-US"/>
    </w:rPr>
  </w:style>
  <w:style w:type="character" w:styleId="IntenseEmphasis">
    <w:name w:val="Intense Emphasis"/>
    <w:qFormat/>
    <w:rsid w:val="00C719BF"/>
    <w:rPr>
      <w:b/>
      <w:bCs/>
      <w:i/>
      <w:iCs/>
      <w:color w:val="4F81BD"/>
    </w:rPr>
  </w:style>
  <w:style w:type="character" w:customStyle="1" w:styleId="NumberingSymbols">
    <w:name w:val="Numbering Symbols"/>
    <w:rsid w:val="00C719BF"/>
  </w:style>
  <w:style w:type="paragraph" w:customStyle="1" w:styleId="Heading">
    <w:name w:val="Heading"/>
    <w:basedOn w:val="Normal"/>
    <w:next w:val="BodyText"/>
    <w:rsid w:val="00C719BF"/>
    <w:pPr>
      <w:keepNext/>
      <w:spacing w:before="240" w:after="120"/>
    </w:pPr>
    <w:rPr>
      <w:rFonts w:ascii="Arial" w:eastAsia="MS Mincho" w:hAnsi="Arial" w:cs="Tahoma"/>
      <w:sz w:val="28"/>
      <w:szCs w:val="28"/>
    </w:rPr>
  </w:style>
  <w:style w:type="paragraph" w:styleId="BodyText">
    <w:name w:val="Body Text"/>
    <w:basedOn w:val="Normal"/>
    <w:rsid w:val="00C719BF"/>
    <w:pPr>
      <w:spacing w:after="120"/>
    </w:pPr>
  </w:style>
  <w:style w:type="paragraph" w:styleId="List">
    <w:name w:val="List"/>
    <w:basedOn w:val="BodyText"/>
    <w:rsid w:val="00C719BF"/>
    <w:rPr>
      <w:rFonts w:cs="Tahoma"/>
    </w:rPr>
  </w:style>
  <w:style w:type="paragraph" w:styleId="Caption">
    <w:name w:val="caption"/>
    <w:basedOn w:val="Normal"/>
    <w:qFormat/>
    <w:rsid w:val="00C719BF"/>
    <w:pPr>
      <w:suppressLineNumbers/>
      <w:spacing w:before="120" w:after="120"/>
    </w:pPr>
    <w:rPr>
      <w:rFonts w:cs="Tahoma"/>
      <w:i/>
      <w:iCs/>
      <w:sz w:val="24"/>
      <w:szCs w:val="24"/>
    </w:rPr>
  </w:style>
  <w:style w:type="paragraph" w:customStyle="1" w:styleId="Index">
    <w:name w:val="Index"/>
    <w:basedOn w:val="Normal"/>
    <w:rsid w:val="00C719BF"/>
    <w:pPr>
      <w:suppressLineNumbers/>
    </w:pPr>
    <w:rPr>
      <w:rFonts w:cs="Tahoma"/>
    </w:rPr>
  </w:style>
  <w:style w:type="paragraph" w:styleId="TOC1">
    <w:name w:val="toc 1"/>
    <w:basedOn w:val="Normal"/>
    <w:next w:val="Normal"/>
    <w:uiPriority w:val="39"/>
    <w:rsid w:val="00C719BF"/>
    <w:pPr>
      <w:spacing w:before="120" w:after="120"/>
    </w:pPr>
    <w:rPr>
      <w:rFonts w:ascii="Arial" w:eastAsia="Times New Roman" w:hAnsi="Arial" w:cs="Times New Roman"/>
      <w:b/>
      <w:bCs/>
      <w:caps/>
      <w:sz w:val="24"/>
      <w:szCs w:val="24"/>
      <w:lang w:val="en-US"/>
    </w:rPr>
  </w:style>
  <w:style w:type="paragraph" w:customStyle="1" w:styleId="BalloonText1">
    <w:name w:val="Balloon Text1"/>
    <w:basedOn w:val="Normal"/>
    <w:rsid w:val="00C719BF"/>
    <w:rPr>
      <w:rFonts w:ascii="Tahoma" w:hAnsi="Tahoma" w:cs="Tahoma"/>
      <w:sz w:val="16"/>
      <w:szCs w:val="16"/>
    </w:rPr>
  </w:style>
  <w:style w:type="paragraph" w:styleId="Header">
    <w:name w:val="header"/>
    <w:basedOn w:val="Normal"/>
    <w:rsid w:val="00C719BF"/>
    <w:pPr>
      <w:tabs>
        <w:tab w:val="center" w:pos="4153"/>
        <w:tab w:val="right" w:pos="8306"/>
      </w:tabs>
    </w:pPr>
  </w:style>
  <w:style w:type="paragraph" w:styleId="Footer">
    <w:name w:val="footer"/>
    <w:basedOn w:val="Normal"/>
    <w:rsid w:val="00C719BF"/>
    <w:pPr>
      <w:tabs>
        <w:tab w:val="center" w:pos="4153"/>
        <w:tab w:val="right" w:pos="8306"/>
      </w:tabs>
    </w:pPr>
  </w:style>
  <w:style w:type="paragraph" w:styleId="TOCHeading">
    <w:name w:val="TOC Heading"/>
    <w:basedOn w:val="Heading1"/>
    <w:next w:val="Normal"/>
    <w:qFormat/>
    <w:rsid w:val="00C719BF"/>
    <w:pPr>
      <w:keepNext/>
      <w:keepLines/>
      <w:numPr>
        <w:numId w:val="0"/>
      </w:numPr>
      <w:spacing w:before="480" w:after="0" w:line="276" w:lineRule="auto"/>
    </w:pPr>
    <w:rPr>
      <w:rFonts w:ascii="Cambria" w:hAnsi="Cambria" w:cs="Times New Roman"/>
      <w:color w:val="365F91"/>
      <w:szCs w:val="28"/>
    </w:rPr>
  </w:style>
  <w:style w:type="paragraph" w:styleId="TOC2">
    <w:name w:val="toc 2"/>
    <w:basedOn w:val="Normal"/>
    <w:next w:val="Normal"/>
    <w:uiPriority w:val="39"/>
    <w:rsid w:val="00C719BF"/>
    <w:pPr>
      <w:ind w:left="220"/>
    </w:pPr>
  </w:style>
  <w:style w:type="paragraph" w:customStyle="1" w:styleId="WW-Default">
    <w:name w:val="WW-Default"/>
    <w:rsid w:val="00C719BF"/>
    <w:pPr>
      <w:widowControl w:val="0"/>
      <w:suppressAutoHyphens/>
      <w:autoSpaceDE w:val="0"/>
    </w:pPr>
    <w:rPr>
      <w:rFonts w:ascii="Arial" w:eastAsia="Cambria" w:hAnsi="Arial" w:cs="Arial"/>
      <w:color w:val="000000"/>
      <w:sz w:val="24"/>
      <w:szCs w:val="24"/>
      <w:lang w:val="en-US" w:eastAsia="ar-SA"/>
    </w:rPr>
  </w:style>
  <w:style w:type="paragraph" w:styleId="TOC3">
    <w:name w:val="toc 3"/>
    <w:basedOn w:val="Index"/>
    <w:semiHidden/>
    <w:rsid w:val="00C719BF"/>
    <w:pPr>
      <w:tabs>
        <w:tab w:val="right" w:leader="dot" w:pos="9071"/>
      </w:tabs>
      <w:ind w:left="566"/>
    </w:pPr>
  </w:style>
  <w:style w:type="paragraph" w:styleId="TOC4">
    <w:name w:val="toc 4"/>
    <w:basedOn w:val="Index"/>
    <w:semiHidden/>
    <w:rsid w:val="00C719BF"/>
    <w:pPr>
      <w:tabs>
        <w:tab w:val="right" w:leader="dot" w:pos="8788"/>
      </w:tabs>
      <w:ind w:left="849"/>
    </w:pPr>
  </w:style>
  <w:style w:type="paragraph" w:styleId="TOC5">
    <w:name w:val="toc 5"/>
    <w:basedOn w:val="Index"/>
    <w:semiHidden/>
    <w:rsid w:val="00C719BF"/>
    <w:pPr>
      <w:tabs>
        <w:tab w:val="right" w:leader="dot" w:pos="8505"/>
      </w:tabs>
      <w:ind w:left="1132"/>
    </w:pPr>
  </w:style>
  <w:style w:type="paragraph" w:styleId="TOC6">
    <w:name w:val="toc 6"/>
    <w:basedOn w:val="Index"/>
    <w:semiHidden/>
    <w:rsid w:val="00C719BF"/>
    <w:pPr>
      <w:tabs>
        <w:tab w:val="right" w:leader="dot" w:pos="8222"/>
      </w:tabs>
      <w:ind w:left="1415"/>
    </w:pPr>
  </w:style>
  <w:style w:type="paragraph" w:styleId="TOC7">
    <w:name w:val="toc 7"/>
    <w:basedOn w:val="Index"/>
    <w:semiHidden/>
    <w:rsid w:val="00C719BF"/>
    <w:pPr>
      <w:tabs>
        <w:tab w:val="right" w:leader="dot" w:pos="7939"/>
      </w:tabs>
      <w:ind w:left="1698"/>
    </w:pPr>
  </w:style>
  <w:style w:type="paragraph" w:styleId="TOC8">
    <w:name w:val="toc 8"/>
    <w:basedOn w:val="Index"/>
    <w:semiHidden/>
    <w:rsid w:val="00C719BF"/>
    <w:pPr>
      <w:tabs>
        <w:tab w:val="right" w:leader="dot" w:pos="7656"/>
      </w:tabs>
      <w:ind w:left="1981"/>
    </w:pPr>
  </w:style>
  <w:style w:type="paragraph" w:styleId="TOC9">
    <w:name w:val="toc 9"/>
    <w:basedOn w:val="Index"/>
    <w:semiHidden/>
    <w:rsid w:val="00C719BF"/>
    <w:pPr>
      <w:tabs>
        <w:tab w:val="right" w:leader="dot" w:pos="7373"/>
      </w:tabs>
      <w:ind w:left="2264"/>
    </w:pPr>
  </w:style>
  <w:style w:type="paragraph" w:customStyle="1" w:styleId="Contents10">
    <w:name w:val="Contents 10"/>
    <w:basedOn w:val="Index"/>
    <w:rsid w:val="00C719BF"/>
    <w:pPr>
      <w:tabs>
        <w:tab w:val="right" w:leader="dot" w:pos="7090"/>
      </w:tabs>
      <w:ind w:left="2547"/>
    </w:pPr>
  </w:style>
  <w:style w:type="paragraph" w:customStyle="1" w:styleId="TableContents">
    <w:name w:val="Table Contents"/>
    <w:basedOn w:val="Normal"/>
    <w:rsid w:val="00C719BF"/>
    <w:pPr>
      <w:suppressLineNumbers/>
    </w:pPr>
  </w:style>
  <w:style w:type="paragraph" w:customStyle="1" w:styleId="TableHeading">
    <w:name w:val="Table Heading"/>
    <w:basedOn w:val="TableContents"/>
    <w:rsid w:val="00C719BF"/>
    <w:pPr>
      <w:jc w:val="center"/>
    </w:pPr>
    <w:rPr>
      <w:b/>
      <w:bCs/>
    </w:rPr>
  </w:style>
  <w:style w:type="paragraph" w:customStyle="1" w:styleId="Framecontents">
    <w:name w:val="Frame contents"/>
    <w:basedOn w:val="BodyText"/>
    <w:rsid w:val="00C719BF"/>
  </w:style>
  <w:style w:type="paragraph" w:customStyle="1" w:styleId="CM4">
    <w:name w:val="CM4"/>
    <w:basedOn w:val="Normal"/>
    <w:next w:val="Normal"/>
    <w:uiPriority w:val="99"/>
    <w:rsid w:val="00897047"/>
    <w:pPr>
      <w:suppressAutoHyphens w:val="0"/>
      <w:autoSpaceDE w:val="0"/>
      <w:autoSpaceDN w:val="0"/>
      <w:adjustRightInd w:val="0"/>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EF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semiHidden/>
    <w:rsid w:val="009A5D38"/>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9A5D38"/>
    <w:rPr>
      <w:rFonts w:ascii="Calibri" w:eastAsia="Times New Roman" w:hAnsi="Calibri" w:cs="Times New Roman"/>
      <w:b/>
      <w:bCs/>
      <w:i/>
      <w:iCs/>
      <w:sz w:val="26"/>
      <w:szCs w:val="26"/>
      <w:lang w:eastAsia="ar-SA"/>
    </w:rPr>
  </w:style>
  <w:style w:type="character" w:customStyle="1" w:styleId="Heading6Char">
    <w:name w:val="Heading 6 Char"/>
    <w:link w:val="Heading6"/>
    <w:uiPriority w:val="9"/>
    <w:semiHidden/>
    <w:rsid w:val="009A5D38"/>
    <w:rPr>
      <w:rFonts w:ascii="Calibri" w:eastAsia="Times New Roman" w:hAnsi="Calibri" w:cs="Times New Roman"/>
      <w:b/>
      <w:bCs/>
      <w:sz w:val="22"/>
      <w:szCs w:val="22"/>
      <w:lang w:eastAsia="ar-SA"/>
    </w:rPr>
  </w:style>
  <w:style w:type="character" w:customStyle="1" w:styleId="Heading7Char">
    <w:name w:val="Heading 7 Char"/>
    <w:link w:val="Heading7"/>
    <w:uiPriority w:val="9"/>
    <w:semiHidden/>
    <w:rsid w:val="009A5D38"/>
    <w:rPr>
      <w:rFonts w:ascii="Calibri" w:eastAsia="Times New Roman" w:hAnsi="Calibri" w:cs="Times New Roman"/>
      <w:sz w:val="24"/>
      <w:szCs w:val="24"/>
      <w:lang w:eastAsia="ar-SA"/>
    </w:rPr>
  </w:style>
  <w:style w:type="character" w:customStyle="1" w:styleId="Heading3Char">
    <w:name w:val="Heading 3 Char"/>
    <w:link w:val="Heading3"/>
    <w:uiPriority w:val="9"/>
    <w:semiHidden/>
    <w:rsid w:val="005A1868"/>
    <w:rPr>
      <w:rFonts w:ascii="Calibri Light" w:eastAsia="Times New Roman" w:hAnsi="Calibri Light" w:cs="Times New Roman"/>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4042</Words>
  <Characters>21827</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Table of Contents</vt:lpstr>
    </vt:vector>
  </TitlesOfParts>
  <Company/>
  <LinksUpToDate>false</LinksUpToDate>
  <CharactersWithSpaces>25818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Michalis Avgoustidis</dc:creator>
  <cp:keywords/>
  <cp:lastModifiedBy>Κώστας Ξυλοπαρκιώτης</cp:lastModifiedBy>
  <cp:revision>7</cp:revision>
  <cp:lastPrinted>2014-11-10T13:54:00Z</cp:lastPrinted>
  <dcterms:created xsi:type="dcterms:W3CDTF">2014-12-12T09:36:00Z</dcterms:created>
  <dcterms:modified xsi:type="dcterms:W3CDTF">2014-12-12T10:00:00Z</dcterms:modified>
</cp:coreProperties>
</file>